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sz w:val="30"/>
          <w:szCs w:val="30"/>
          <w:lang w:eastAsia="zh-CN"/>
        </w:rPr>
      </w:pPr>
      <w:bookmarkStart w:id="0" w:name="_Toc5904"/>
      <w:bookmarkStart w:id="1" w:name="_Toc19516"/>
      <w:bookmarkStart w:id="2" w:name="_Toc26692"/>
      <w:r>
        <w:rPr>
          <w:rFonts w:hint="eastAsia"/>
          <w:sz w:val="30"/>
          <w:szCs w:val="30"/>
        </w:rPr>
        <w:t>201</w:t>
      </w:r>
      <w:r>
        <w:rPr>
          <w:rFonts w:hint="eastAsia"/>
          <w:sz w:val="30"/>
          <w:szCs w:val="30"/>
          <w:lang w:val="en-US" w:eastAsia="zh-CN"/>
        </w:rPr>
        <w:t>7</w:t>
      </w:r>
      <w:r>
        <w:rPr>
          <w:rFonts w:hint="eastAsia"/>
          <w:sz w:val="30"/>
          <w:szCs w:val="30"/>
        </w:rPr>
        <w:t>年广西壮族自治区公务员录用考试</w:t>
      </w:r>
      <w:r>
        <w:rPr>
          <w:rFonts w:hint="eastAsia"/>
          <w:sz w:val="30"/>
          <w:szCs w:val="30"/>
          <w:lang w:val="en-US" w:eastAsia="zh-CN"/>
        </w:rPr>
        <w:t xml:space="preserve">                               </w:t>
      </w:r>
      <w:r>
        <w:rPr>
          <w:rFonts w:hint="eastAsia"/>
          <w:sz w:val="30"/>
          <w:szCs w:val="30"/>
        </w:rPr>
        <w:t>《</w:t>
      </w:r>
      <w:r>
        <w:rPr>
          <w:rFonts w:hint="eastAsia"/>
          <w:sz w:val="30"/>
          <w:szCs w:val="30"/>
          <w:lang w:eastAsia="zh-CN"/>
        </w:rPr>
        <w:t>行政职业能力测验</w:t>
      </w:r>
      <w:r>
        <w:rPr>
          <w:rFonts w:hint="eastAsia"/>
          <w:sz w:val="30"/>
          <w:szCs w:val="30"/>
        </w:rPr>
        <w:t>》真题卷</w:t>
      </w:r>
      <w:r>
        <w:rPr>
          <w:rFonts w:hint="eastAsia"/>
          <w:sz w:val="30"/>
          <w:szCs w:val="30"/>
          <w:lang w:val="en-US" w:eastAsia="zh-CN"/>
        </w:rPr>
        <w:t xml:space="preserve">                                     </w:t>
      </w:r>
      <w:r>
        <w:rPr>
          <w:rFonts w:hint="eastAsia"/>
          <w:sz w:val="30"/>
          <w:szCs w:val="30"/>
          <w:lang w:eastAsia="zh-CN"/>
        </w:rPr>
        <w:t>参考答案</w:t>
      </w:r>
      <w:bookmarkEnd w:id="0"/>
      <w:bookmarkEnd w:id="1"/>
      <w:bookmarkEnd w:id="2"/>
    </w:p>
    <w:p>
      <w:pPr>
        <w:pStyle w:val="7"/>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1.【答案】C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经典知识之中国传统文化。</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文化常识。C项表述错误，“会当凌绝顶，一览众山小”出自唐代诗人杜甫的《望岳》，而不是杜牧咏泰山的名句。A项表述正确，“泰山北斗”简称为“泰斗”，人们常用泰山北斗比喻在德行或事业的成就方面为众人所敬仰的人。B项表述正确，泰山又名岱山、岱宗、岱岳、东岳、泰岳，位于山东省中部，隶属于泰安市。主峰玉皇顶海拔1545米，气势雄伟磅礴，有“五岳之首”“五岳之长”“天下第一山”之称。D项表述正确，老泰山，是一种称谓，意指岳父大人。老泰山是对妻子父亲的一种称谓。又称“岳翁”“岳父”“岳丈”等。因此答案为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【猜题技巧】</w:t>
      </w:r>
      <w:r>
        <w:rPr>
          <w:rFonts w:hint="eastAsia" w:ascii="宋体" w:hAnsi="宋体" w:eastAsia="宋体" w:cs="宋体"/>
          <w:color w:val="auto"/>
          <w:sz w:val="21"/>
          <w:szCs w:val="21"/>
        </w:rPr>
        <w:t>作品作者对应排除法。四个选项中，有文学作品和作者对应的选项错误的可能性较大，命题人往往故意搞混。</w:t>
      </w:r>
    </w:p>
    <w:p>
      <w:pPr>
        <w:pStyle w:val="7"/>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2.【答案】D</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经典知识之古代人才选拔制度。“选”即推选人才，具体形式有“禅位制”等；“举”即通过察举、荐举、贡举、保举等方式选拔人才；“考”指通过</w:t>
      </w:r>
      <w:r>
        <w:rPr>
          <w:rFonts w:hint="eastAsia" w:ascii="宋体" w:hAnsi="宋体" w:eastAsia="宋体" w:cs="宋体"/>
          <w:color w:val="auto"/>
          <w:sz w:val="21"/>
          <w:szCs w:val="21"/>
          <w:lang w:eastAsia="zh-CN"/>
        </w:rPr>
        <w:t>考查</w:t>
      </w:r>
      <w:r>
        <w:rPr>
          <w:rFonts w:hint="eastAsia" w:ascii="宋体" w:hAnsi="宋体" w:eastAsia="宋体" w:cs="宋体"/>
          <w:color w:val="auto"/>
          <w:sz w:val="21"/>
          <w:szCs w:val="21"/>
        </w:rPr>
        <w:t>、考试、考绩、考验等形式选拔人才；“用”是指通过试用及使用决定人才的选用和升迁。</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本题考查文化常识。D项对应错误，“九品中正制”实际是两汉察举制度的一种延续和发展。是以血缘门第与现实德才表现为依据，重在</w:t>
      </w:r>
      <w:r>
        <w:rPr>
          <w:rFonts w:hint="eastAsia" w:ascii="宋体" w:hAnsi="宋体" w:eastAsia="宋体" w:cs="宋体"/>
          <w:color w:val="auto"/>
          <w:sz w:val="21"/>
          <w:szCs w:val="21"/>
          <w:lang w:eastAsia="zh-CN"/>
        </w:rPr>
        <w:t>考查</w:t>
      </w:r>
      <w:r>
        <w:rPr>
          <w:rFonts w:hint="eastAsia" w:ascii="宋体" w:hAnsi="宋体" w:eastAsia="宋体" w:cs="宋体"/>
          <w:color w:val="auto"/>
          <w:sz w:val="21"/>
          <w:szCs w:val="21"/>
        </w:rPr>
        <w:t>而非试用或使用。A项对应正确，“禅让制”是在位君主自愿进行的，是为了让更贤能的人统治国家，实际上是以传贤为宗旨的民主选举制度评选首领，所以属于“选”。B项对应正确，“察举制”的主要特征是由地方长官在辖区内随时</w:t>
      </w:r>
      <w:r>
        <w:rPr>
          <w:rFonts w:hint="eastAsia" w:ascii="宋体" w:hAnsi="宋体" w:eastAsia="宋体" w:cs="宋体"/>
          <w:color w:val="auto"/>
          <w:sz w:val="21"/>
          <w:szCs w:val="21"/>
          <w:lang w:eastAsia="zh-CN"/>
        </w:rPr>
        <w:t>考查</w:t>
      </w:r>
      <w:r>
        <w:rPr>
          <w:rFonts w:hint="eastAsia" w:ascii="宋体" w:hAnsi="宋体" w:eastAsia="宋体" w:cs="宋体"/>
          <w:color w:val="auto"/>
          <w:sz w:val="21"/>
          <w:szCs w:val="21"/>
        </w:rPr>
        <w:t>、选取人才并推荐给上级或中央，经过试用考核再任命官职，所以属于“举”。C项对应正确，“科举制”是中国古代通过考试选拔官吏的制度，所以属于“考”。因此答案为D。</w:t>
      </w:r>
    </w:p>
    <w:p>
      <w:pPr>
        <w:pStyle w:val="7"/>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3.【答案】A</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近期热点之时政热点。</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广西区情常识。国家质量监督检验检疫总局、国家标准化管理委员会在2016年6月14日发布2016年第8号公告，《黑茶第4部分：六堡茶》获批准发布。该标准是六堡茶的第一个国家标准，也是广西茶叶的第一个国家标准，将于2017年1月1日正式实施。这是六堡茶标准体系建设的一个里程碑，六堡茶国家标准的发布实施，标志着六堡茶标准体系建设再上一个台阶。因此答案为A。</w:t>
      </w:r>
    </w:p>
    <w:p>
      <w:pPr>
        <w:pStyle w:val="7"/>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4.【答案】D</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经典知识之提示语。在公共场所常有各种各样的提示语，提示语要短小精，一般采用对偶形式、谐音双关、对比手法、押韵口诀等，或是用一些经典名言等来展现。</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文化常识。D项最恰当，餐厅为公共场所，该提示语符合上述要求，使用该提示语可以劝阻食客在餐厅内吸烟，保持餐厅环境的整洁。A项不恰当，“掩埋填坑”的表述并非垃圾处理的最佳手段，且表达方式本身不雅。B项不恰当，字数过多，司机开车需要集中精力，在转弯处设置这么长的提示语会影响司机注意力，造成驾车安全隐患。C项不恰当，该标语虽然能起到一定的警示作用，但是会引起消费者的反感，而且“偷一罚十”也不符合法律规定。因此答案为D。</w:t>
      </w:r>
    </w:p>
    <w:p>
      <w:pPr>
        <w:pStyle w:val="7"/>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5.【答案】B</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骨髓移植即造血干细胞移植，是通过静脉输注造血干、祖细胞，重建患者正常造血与免疫系统，从而治疗一系列疾病的治疗方法。主要用来治疗急慢性白血病、严重型再生不良性贫血、地中海性贫血、淋巴瘤、多发性骨髓瘤以及现在更进一步尝试治疗转移性乳腺癌和卵巢癌。</w:t>
      </w:r>
    </w:p>
    <w:p>
      <w:pPr>
        <w:pStyle w:val="9"/>
        <w:keepNext w:val="0"/>
        <w:keepLines w:val="0"/>
        <w:pageBreakBefore w:val="0"/>
        <w:widowControl w:val="0"/>
        <w:kinsoku/>
        <w:wordWrap/>
        <w:overflowPunct/>
        <w:topLinePunct w:val="0"/>
        <w:bidi w:val="0"/>
        <w:snapToGrid/>
        <w:spacing w:beforeLines="0" w:afterLines="0" w:line="260" w:lineRule="auto"/>
        <w:ind w:left="0" w:leftChars="0" w:firstLine="444" w:firstLineChars="200"/>
        <w:rPr>
          <w:rFonts w:hint="eastAsia" w:ascii="宋体" w:hAnsi="宋体" w:eastAsia="宋体" w:cs="宋体"/>
          <w:color w:val="auto"/>
          <w:spacing w:val="6"/>
          <w:sz w:val="21"/>
          <w:szCs w:val="21"/>
        </w:rPr>
      </w:pPr>
      <w:r>
        <w:rPr>
          <w:rFonts w:hint="eastAsia" w:ascii="宋体" w:hAnsi="宋体" w:eastAsia="宋体" w:cs="宋体"/>
          <w:color w:val="auto"/>
          <w:spacing w:val="6"/>
          <w:sz w:val="21"/>
          <w:szCs w:val="21"/>
          <w:lang w:eastAsia="zh-CN"/>
        </w:rPr>
        <w:t>【解析】</w:t>
      </w:r>
      <w:r>
        <w:rPr>
          <w:rFonts w:hint="eastAsia" w:ascii="宋体" w:hAnsi="宋体" w:eastAsia="宋体" w:cs="宋体"/>
          <w:color w:val="auto"/>
          <w:spacing w:val="6"/>
          <w:sz w:val="21"/>
          <w:szCs w:val="21"/>
        </w:rPr>
        <w:t>本题考查生物常识。B项正确，从理论上来说，HLA配型完全相合在同卵（同基因）双生兄弟姐妹间最高，为100%，在非同卵（异基因）双生或亲生兄弟姐妹间其次，为1/4。兄妹二人虽然年龄相差12岁，但由于同父同母，配对移植成功率相比其他三个选项是最高的。A项错误，骨髓配型是做HLA分型，和血型无关，且子女与父母之间只有一半HLA抗原相合的机会，不可能有完全相合的机会，医学上叫作半相合，通常不能相互移植。C项错误，丈夫和妻子之间没有血缘关系，而人类非血缘关系的HLA型别中，相合几率是四百分之一到万分之一。D项错误，爷爷为孙子献血和肝脏只能说明血型一致以及肝脏匹配度高，并不能说明HLA配型相合度高。因此答案为B。</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【猜题技巧】</w:t>
      </w:r>
      <w:r>
        <w:rPr>
          <w:rFonts w:hint="eastAsia" w:ascii="宋体" w:hAnsi="宋体" w:eastAsia="宋体" w:cs="宋体"/>
          <w:color w:val="auto"/>
          <w:sz w:val="21"/>
          <w:szCs w:val="21"/>
        </w:rPr>
        <w:t>生活常识思维。兄弟姐妹之间骨髓移植成功率是比较高的，这就是为什么电视里有演再生第二个孩子来给第一个孩子做骨髓移植这样的剧情。</w:t>
      </w:r>
    </w:p>
    <w:p>
      <w:pPr>
        <w:pStyle w:val="7"/>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6.【答案】A</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近期热点之广西铁路。</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广西区情常识。截至2016年底，云桂高铁全线通车，全区铁路运营总里程达5141公里。其中动车开行里程1900多公里，动车通达12个地级市，距市市通高铁的目标更进一步；全年铁路旅客发送量8813.8万人次，增幅连续3年居全国前列。因此答案为A。</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【猜题技巧】</w:t>
      </w:r>
      <w:r>
        <w:rPr>
          <w:rFonts w:hint="eastAsia" w:ascii="宋体" w:hAnsi="宋体" w:eastAsia="宋体" w:cs="宋体"/>
          <w:color w:val="auto"/>
          <w:sz w:val="21"/>
          <w:szCs w:val="21"/>
        </w:rPr>
        <w:t>时间线索法。广西高铁从2013年12月28日开通，且随着动车的开通，提高了铁路的运营能力，到2016年正好是3年。</w:t>
      </w:r>
    </w:p>
    <w:p>
      <w:pPr>
        <w:pStyle w:val="7"/>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7.【答案】A</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经典知识之生物知识。</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生物常识。A项属于化学反应，“门环惹铜绿”是因为门环是铜做的，长期在空气中和水、氧气、二氧化碳发生了化合反应生成了碱式碳酸铜，碱式碳酸铜是绿色的，俗称“铜锈”，因此是化学反应，没有体现生命现象。BCD都属于生命现象。因此答案为A。</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【猜题技巧】</w:t>
      </w:r>
      <w:r>
        <w:rPr>
          <w:rFonts w:hint="eastAsia" w:ascii="宋体" w:hAnsi="宋体" w:eastAsia="宋体" w:cs="宋体"/>
          <w:color w:val="auto"/>
          <w:sz w:val="21"/>
          <w:szCs w:val="21"/>
        </w:rPr>
        <w:t>关键词义联想法。“铜”的变化不可能是生命现象，因此是化学反应而不是生命现象。</w:t>
      </w:r>
    </w:p>
    <w:p>
      <w:pPr>
        <w:pStyle w:val="7"/>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8.【答案】B</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经典知识之生物分类。</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本题考查生物常识。题干中的分类：胡狼、棕熊和狮子均有四肢，靠四肢行走；丹顶鹤、蝙蝠和麻雀都有翅膀，可飞行；黄鳝、蛇和蚯蚓都无足无翅。由此可知，它们是按肢体形态来分的。因此答案为B。</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【猜题技巧】</w:t>
      </w:r>
      <w:r>
        <w:rPr>
          <w:rFonts w:hint="eastAsia" w:ascii="宋体" w:hAnsi="宋体" w:eastAsia="宋体" w:cs="宋体"/>
          <w:color w:val="auto"/>
          <w:sz w:val="21"/>
          <w:szCs w:val="21"/>
        </w:rPr>
        <w:t>比较异同法。比较各类生物的特征。</w:t>
      </w:r>
    </w:p>
    <w:p>
      <w:pPr>
        <w:pStyle w:val="7"/>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9.【答案】D</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近期热点之时政热点。主题国一般按东盟国家国名英文首字母顺序依次出任。从第４届东博会起，每届确定一个东盟国家为主题国。第4届至第15届的东博会主题国依次是：文莱、柬埔寨、老挝、印度尼西亚、马来西亚、缅甸、菲律宾、新加坡、泰国、越南、文莱、柬埔寨。</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广西区情常识。第14届中国—东盟博览会于2017年9月12—15日在南宁举办。本届东博会以“共建21世纪海上丝绸之路，旅游助推区域经济一体化”为主题，举办一系列重大活动。2017年担任主题国的是文莱。因此答案为D。</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10.【答案】A</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经典知识之烹饪方式。</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生活常识。A项正确，焗，是通过盖上锅盖保留热气，使未熟的食物熟透，以汤汁与蒸汽或盐或热的气体为导热媒介，将经腌制的物料或半成品加热至熟而成菜的烹调方法。B项错误，煨，是食物连同汤水放入密封的瓦坛中，在文火中致熟的烹调方法。C项错误，烩，是炒菜后加少量的水和芡粉的一种烹饪方法。D项错误，煸，是原料投入锅中后，用中火热油不断翻炒至原料干香滋润而成菜的烹调方法，是一种较短时间加热成菜的方法。因此答案为A。</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【猜题技巧】</w:t>
      </w:r>
      <w:r>
        <w:rPr>
          <w:rFonts w:hint="eastAsia" w:ascii="宋体" w:hAnsi="宋体" w:eastAsia="宋体" w:cs="宋体"/>
          <w:color w:val="auto"/>
          <w:sz w:val="21"/>
          <w:szCs w:val="21"/>
        </w:rPr>
        <w:t>生活常识思维。联系自己熟悉的菜。比如：盐焗鸡、煨汤、烩面、干煸四季豆等。烹饪方式与其制作的过程是有联系的。</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11.【答案】B</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经典知识之古代器物知识。</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文化常识。钗，是一种首饰，用金、玉、铜等材料制作。簪，是古代发饰，用来绾定发髻或冠的长针。它们都属于饰品，因此A项正确。笏，古代大臣上朝拿着的手板，用玉、象牙或竹片制成，可以用于记录，因此笏不是餐具。筷，是夹取食物的用具，故B项错误。觥，古代盛酒器，椭圆形或方形器身，圈足或四足，带盖。杯，盛酒、水、茶等的器皿，多为圆筒状或喇叭状，材质多为木、金属、玻璃或陶瓷。它们都属于盛酒器，故C项正确。履，又称“屦”，鞋子的代称。屐，用木头做鞋底的鞋，泛指鞋。它们都属于鞋子，故D项正确。因此答案为B。</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12.【答案】B</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近期热点之时政热点。</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广西区情常识。《北部湾城市群发展规划》中明确指出：在南宁、北海、钦州布局建设计算机整机生产与零配件产业基地、光电显示研发基地和电子信息产业园，打造南宁—钦州—北海电子信息核心产业带。因此答案为B。</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13.【答案】A</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经典知识之生物知识。</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生物常识。香肠在发酵时，瘦肉的PH值会降低，导致肌肉中的肌红蛋白被氧化，里面的血红素发生分解，染红了整根香肠。不过血红素的颜色是枣红，而非鲜红，若看到鲜红的香肠，就是被染过色的。因此答案为A。</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14.【答案】B</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经典知识之文化知识。</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文化常识。B项正确，此句体现了环境对花期的影响，岭南地区得天独厚，气候温和，雨水丰沛，土壤肥沃而湿润，适宜各类花木生长，一年四季花开不断，以致“花到岭南无月令”。A项错误，此句出自宋代杨万里的《闲居初夏午睡起》。意思是：梅子味道很酸，吃过之后，余酸还残留在牙齿之间；芭蕉初长，而绿阴映衬到纱窗上。表现的是初夏的时令特点。C项错误，此句出自唐代李商隐的《宿骆氏亭寄怀崔雍崔衮》。意思是：秋空上阴云连日不散，霜飞的时节也来迟了。留得满地枯残的荷叶，好听深夜萧瑟的雨声。此句仅描述了阴沉霜晚的景象。D项错误，此句出自唐代李华《春行寄兴》。意思是：春山之中，树木繁茂芬芳，然空无一人，花儿自开自落，一路上鸟儿空自鸣啼。此句没有描述环境对生物的影响。因此答案为B。</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15.【答案】A</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近期热点之时政热点。</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广西区情常识。《自治区党委办公厅自治区人民政府办公厅印发&lt;关于打造“壮族三月三·八桂嘉年华”旅游文化消费品牌的工作方案&gt;的通知》和自治区关于开展“壮族三月三·八桂嘉年华”系列活动的工作要求，自治区民宗委定于2017年3月20日至4月20日，在全区范围内开展“壮族三月三·和谐在八桂”活动。因此答案为A。</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16.【答案】C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经典知识之生活知识。</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生活常识。C项正确，在常温下，铁与浓硫酸会发生钝化反应，产生氧化膜，阻止反应继续进行，所以浓硫酸可以储存在铁制容器中。A项错误，用湿土包裹保存新鲜土豆，容易使土豆发芽，而发芽的土豆易使人中毒。B项错误，食醋的主要成分是醋酸，与活泼金属铝会产生反应，加快铝制品的腐蚀，故不适宜用铝制器皿泡制老醋花生。D项错误，泡菜制作利用的是乳酸菌发酵的原理，乳酸菌生长不能有氧气的存在，所以要密封泡菜坛子。因此答案为C。</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17.【答案】D</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经典知识之科技理论与成就。</w:t>
      </w:r>
    </w:p>
    <w:p>
      <w:pPr>
        <w:pStyle w:val="9"/>
        <w:keepNext w:val="0"/>
        <w:keepLines w:val="0"/>
        <w:pageBreakBefore w:val="0"/>
        <w:widowControl w:val="0"/>
        <w:kinsoku/>
        <w:wordWrap/>
        <w:overflowPunct/>
        <w:topLinePunct w:val="0"/>
        <w:bidi w:val="0"/>
        <w:snapToGrid/>
        <w:spacing w:beforeLines="0" w:afterLines="0" w:line="260" w:lineRule="auto"/>
        <w:ind w:left="0" w:leftChars="0" w:firstLine="396" w:firstLineChars="200"/>
        <w:rPr>
          <w:rFonts w:hint="eastAsia" w:ascii="宋体" w:hAnsi="宋体" w:eastAsia="宋体" w:cs="宋体"/>
          <w:color w:val="auto"/>
          <w:spacing w:val="-6"/>
          <w:sz w:val="21"/>
          <w:szCs w:val="21"/>
        </w:rPr>
      </w:pPr>
      <w:r>
        <w:rPr>
          <w:rFonts w:hint="eastAsia" w:ascii="宋体" w:hAnsi="宋体" w:eastAsia="宋体" w:cs="宋体"/>
          <w:color w:val="auto"/>
          <w:spacing w:val="-6"/>
          <w:sz w:val="21"/>
          <w:szCs w:val="21"/>
          <w:lang w:eastAsia="zh-CN"/>
        </w:rPr>
        <w:t>【解析】</w:t>
      </w:r>
      <w:r>
        <w:rPr>
          <w:rFonts w:hint="eastAsia" w:ascii="宋体" w:hAnsi="宋体" w:eastAsia="宋体" w:cs="宋体"/>
          <w:color w:val="auto"/>
          <w:spacing w:val="-6"/>
          <w:sz w:val="21"/>
          <w:szCs w:val="21"/>
        </w:rPr>
        <w:t>本题考查科技常识。D项正确，钛无毒、质轻、强度高且具有优良的生物相容性，是非常理想的医用金属材料，可用作植入人体的植入物等。A项错误，不锈钢不会产生腐蚀、点蚀、锈蚀或磨损，是建筑用金属材料中强度最高的材料之一，由于不锈钢具有良好的耐腐蚀性，所以它能使结构部件永久地保持工程设计的完整性。含铬不锈钢还集机械强度和高延伸性于一身，易于部件的加工制造，可满足建筑师和结构设计人员的需要，但不适合制作人造骨。B项错误，青铜具有熔点低、硬度大、可塑性强、耐磨、耐腐蚀、色泽光亮等特点，适用于铸造各种器具、机械零件、轴承、齿轮等，但韧性、生物相容性较差，故不适合制作人造骨。C项错误，焊锡是在焊接线路中连接电子元器件的重要工业原材料，广泛应用于电子工业、家电制造业、汽车制造业、维修业和日常生活中，是电子行业中必不可少的材料。因此答案为D。</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18.【答案】B</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经典知识之生物知识。</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生活常识。B项表述错误，纤维素是由葡萄糖组成的大分子多糖，不溶于水及一般有机溶剂，是植物细胞壁的主要成分，并非植物的主要成分。A项表述正确，龋齿俗称虫牙、蛀牙。氟是人体重要的微量元素，是形成坚硬骨骼的必需元素，所以长期饮用缺氟的水容易患上龋齿，中老年人缺氟还会导致骨骼变脆而容易发生骨折。C项表述正确，钙铁锌都是人体必需的微量元素。钙，促进成骨和骨质强壮，还是神经肌肉等必不可少的物质；铁，是合成血红蛋白必不可少的物质；缺乏锌会导致发育不良、头发枯黄、注意力分散等。D项表述正确，油脂的主要生理功能是贮存和供应热能，在代谢中可以提供的能量比糖类和蛋白质约高一倍。1克油脂在体内完全氧化时，大约可以产生39.8千焦的热能。因此答案为B。</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19.【答案】C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经典知识之世界历史。</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本题考查历史常识。C项正确，法国大革命（1789年—1830年）；美国南北战争，即美国内战（1861年—1865年）；辛亥革命（1911年—1912年）；五四运动（发生于1919年5月4日）。</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A项错误，秦朝（公元前221年—公元前207年）；南朝（公元420年—公元589年）；北朝（公元386年—公元581年）；唐朝（公元618年—公元907年）。正确排序应为：秦朝—北朝—南朝—唐朝。B项错误，地质时代可分为太古代、元古代、古生代、中生代和新生代5个时期。古生代包括寒武纪、奥陶纪、志留纪、泥盆纪、石炭纪、二叠纪；中生代可分为三叠纪、侏罗纪和白垩纪三个纪。因此正确排序应为：泥盆纪—三叠纪—侏罗纪—白垩纪。D项错误，《论语》由孔子的弟子及再传弟子编写而成，至汉代成书。《百年孤独》是20世纪哥伦比亚作家马尔克斯的代表作。《三国志》为西晋陈寿所作，大约成书于3世纪，晚于《论语》。《战争与和平》由托尔斯泰创作于19世纪，早于《百年孤独》。因此正确的排序应该是《论语》—《三国志》—《战争与和平》—《百年孤独》。因此答案为C。</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20.【答案】D</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经典知识之农业知识。</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题考查生物常识。D项正确，害虫本身存在着个体差异，有的抗药性强，有的抗药性弱，杀虫剂只是对害虫起了选择的作用，将抗药性强的个体保留了下来，淘汰了抗药性弱的个体，这样通过一代代的积累，导致杀虫效果减弱。A项错误，害虫体内积累的杀虫剂增加了害虫自身的耐药性，而非抗药性。两者的区别在于可否伤害到自己，不能伤害到自己的突现为抗药性，有渐变的降低免疫的表现为耐药性。B项错误，基因突变是本来就存在的，是不定向的，并不是由于用了杀虫剂产生了抗药性基因。C项错误，由于变异是不定向的，所产生的后代不一定都具有很强的抗药性，选项说法过于绝对。因此答案为D。</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【猜题技巧】</w:t>
      </w:r>
      <w:r>
        <w:rPr>
          <w:rFonts w:hint="eastAsia" w:ascii="宋体" w:hAnsi="宋体" w:eastAsia="宋体" w:cs="宋体"/>
          <w:color w:val="auto"/>
          <w:sz w:val="21"/>
          <w:szCs w:val="21"/>
        </w:rPr>
        <w:t>生活常识思维。世界上不存在能杀死所有害虫的毒药，杀虫剂对害虫起了选择的作用，就像没有万能的药一样，宣称包治百病的药肯定是假药。</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21.【答案】A</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经典知识之国情知识。</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国情常识。A项正确，内陆国也可拥有并发展海军力量，世界上有蒙古、巴拉圭等至少8个内陆国有成建制的海军部队。B项错误，因为军事观察员的维和行动属非强制性行动，所以按规定他们不能携带武器，被称为“用眼睛维和的人”。C项错误，国际救援仅是联合国和国际救灾组织的一个倡议，未经允许进入主权国家是对主权国的侵犯。D项错误，战略潜艇和攻击潜艇是按照用途分类法进行分类的，核潜艇和常规潜艇均可以既有战略潜艇，又有攻击潜艇。因此答案为A。</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22.【答案】A</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经典知识之刑法知识。</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法律常识。A项正确，19岁负完全刑事责任，根据《中华人民共和国刑法》第二百六十三条规定，抢劫罪至少判处三年以上有期徒刑。B项错误，按照《中华人民共和国刑法》第二十八条：对于被胁迫参加犯罪的，应当按照他的犯罪情节减轻处罚或者免除处罚。其次按照《中华人民共和国刑法》第二百六十四条：盗窃公私财物，数额较大的，或者多次盗窃、入户盗窃、携带凶器盗窃、扒窃的，处三年以下有期徒刑、拘役或者管制，并处或者单处罚金。按照《最高人民法院、最高人民检察院关于办理盗窃刑事案件适用法律若干问题的解释》第一条：盗窃公私财物价值一千元至三千元以上，认定为刑法第二百六十四条规定的“数额较大”。B项中，因林某受胁迫、且盗窃数额达不到较大数额标准，所以被判处有期徒刑的概率较小。C项错误，按照《中华人民共和国刑法》第十八条：精神病人在不能辨认或者不能控制自己行为的时候造成危害结果，经法定程序鉴定确认的，不负刑事责任。D项错误，担保归民法调整，不属于刑法调整范围。因此答案为A。</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【猜题技巧】</w:t>
      </w:r>
      <w:r>
        <w:rPr>
          <w:rFonts w:hint="eastAsia" w:ascii="宋体" w:hAnsi="宋体" w:eastAsia="宋体" w:cs="宋体"/>
          <w:color w:val="auto"/>
          <w:sz w:val="21"/>
          <w:szCs w:val="21"/>
        </w:rPr>
        <w:t>最严重选拔法。看选项所表达的犯罪程度的轻重，最重的即为正确答案。</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23.【答案】D</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经典知识之运动知识。</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生活常识。D项正确，橄榄球运动需要运动员用很快的速度带球奔跑，且需要队员配合才能取得胜利。标准的美式橄榄球比赛分为四节，每节15分钟，第一、二节称为上半场，第三、四节称为下半场，总时长60分钟。A项错误，足球运动分为上下半场，每个半场时间为45分钟，全场比赛时间为90分钟。B项错误，马拉松全长42.195千米，是耐力型运动，速度不可能达到每秒7米，且与全场跑动距离1.3千米不符。C项错误，篮球运动比赛共分4节，每节10分钟或12分钟，总共比赛时长为40分钟或48分钟，时间与题干不符。因此答案为D。</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24.【答案】B</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近期热点之时政热点。</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本题考查广西区情常识。B项正确，“三大攻坚战”指的是基础设施攻坚战、产业转型升级攻坚战和农村全面脱贫攻坚战。因此答案为B。</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25.【答案】C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【考点来源】</w:t>
      </w:r>
      <w:r>
        <w:rPr>
          <w:rFonts w:hint="eastAsia" w:ascii="宋体" w:hAnsi="宋体" w:eastAsia="宋体" w:cs="宋体"/>
          <w:color w:val="auto"/>
          <w:sz w:val="21"/>
          <w:szCs w:val="21"/>
        </w:rPr>
        <w:t>经典知识之哲学原理。</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哲学常识。C项对应错误，意思是：屋子本来就破了，可是偏偏又赶上连夜下雨。船本来就漏水了，但是又赶上逆风航行。体现了事物发展过程中的曲折性，没有体现出前进性。A项对应正确，意思是：按照牛肉、羊肉、猪肉的原有纹路进行切割，会更加容易且省力气，体现了要按照客观规律办事。B项对应正确，意思是：想要完成一件事，必须要有利器才能很好地完成，体现了发挥主观能动性会受到客观条件的限制。D项对应正确，意思是：登高山才知天之高，临深渊才知地之厚。强调的是实践的重要性，体现了实践是检验真理的唯一标准。因此答案为C。</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26.【答案】C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本题考查混合填空。解题技巧：语意轻重、语素差异。</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先看第一空，首先排除“冷漠”和“凄清”，这两个词意太重。排除BD。</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再看第二空，“不过如此”指的是只是这样，指并不特殊。这里用“仅此而已”更好，意思是只是这样，表示出关系的冷淡。排除A。因此答案为C。</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27.【答案】D</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本题考查实词填空。解题技巧：语素差异。</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本题的突破口在第一空，作者从武陵到吴江到涪陵……中间经过各个地方，即“辗转”的本意。其余三项语意均不符合。还可以验证答案，第二空选择“漂流”，意为漂泊，行踪无定漂流四方，也符合文意。因此答案为D。</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【拓展】</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迁徙：指迁移，从一处搬到另一处。</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游走：指游荡，游移而不固定。</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流连：指留恋不止，舍不得离去。</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28.【答案】A</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本题考查混合填空。解题技巧：语素差异。</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先看第一空，首先排除“全民皆兵”和“全线狙击”。“全民皆兵”指把能参加战斗的人民都武装起来，随时准备歼灭入侵之敌。这里明显不符合语境，排除BD。</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再看第二空，横线后接的是传统价值，“颠覆”的程度更深，排除C。因此答案为A。</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29.【答案】B</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本题考查实词填空。解题技巧：语素差异。</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先看第二空，“消散”与“幻灭”与历史搭配不当，排除AD。</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再看第一空，“重叠”指同样的东西层层堆叠，互相覆盖，文段显然没有二者相互覆盖的语义，排除C。因此答案为B。</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30.【答案】A</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本题考查混合填空。解题技巧：感情色彩、语素差异。</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本题的突破口在第二空，根据“词句变得安详平实”可知，首先排除BD。“索然”指毫无兴味，感情色彩消极；“了然”指清楚明白；“淡然”形容心情平静，不大在意；“安然”形容没有顾虑，很放心；题目中要求修饰心性，“安然”与心性搭配不当，排除C。因此答案为A。</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31.【答案】D</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本题考查混合填空。解题技巧：固定搭配、语素差异。</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先看第二空，从热情到平静，首先排除“回复”和“荣归”，与“静静凝视”时的心情搭配不当。</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再看第一空，“彩虹”无人机并非腾空，“腾空”指的是向天空飞升，而无人机腾空之后还应继续飞翔，用“翱翔”更好。因此答案为D。</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32.【答案】C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本题考查混合填空。解题技巧：语义轻重、语素差异。</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本题的突破口在第三空，作者想表达的意思是，为了企鹅蛋不被冰雪冻坏，所以雄企鹅要尽力建造新居。“千方百计”是指想尽一切办法，侧重方法多，题目未体现使用很多方法。“不惜血本”和“千难万险”词意太重，初步确定答案是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还可以验证答案，“不可抗拒”的魅力和“彰显”价值符合题意。因此答案为C。</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33.【答案】D</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本题考查混合填空。解题技巧：固定搭配、语素差异。</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先看第二空，首先排除AC。“他与奖项”不能与“饮恨败北”“抱憾终身”搭配。</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再看第一空，“实至名归”指的是有了真正的学识、本领或功业，自然就有声誉。这里未体现这种意思。排除B。因此答案为D。</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34.【答案】C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本题考查混合填空。解题技巧：前后对应、语素差异。</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先看第一空，后文“总是能够超越左与右，促使社会形成新的共识”说明这种力量是可以整合的，只有“整合”才能超越并促成新的共识。初步确定答案是C。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验证答案，根据并列关联词“是……而不是……”可知，前后语义相反，第二空所填成语表示不汲取别人的智慧，且修饰“任性”，A项的“泥古不化”、B项的“剑走偏锋”和D项的“恃才放旷”不符合文意，排除；C项“刚愎自用”是指完全固执己见不听取别人的意见，与前文对应恰当，符合语境。因此答案为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【拓展】</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泥古不化：比喻拘泥于古代的成规或说法，不知根据具体情况加以变通。</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剑走偏锋：指寻找新的、不同以往的办法来解决问题，以求出奇制胜，侧重方法奇特。</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恃才放旷：指倚仗自己的才能而对行为不加约束。</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35.【答案】C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本题考查成语填空。解题技巧：语素差异。</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逗号表示并列关系，根据“扬长避短”“取其精华去其糟粕”可知，横线处要填入一个与前后文语意相近的成语，“弃旧图新”多指由坏的转向好的，由邪路走上正路；“拨乱反正”是指消除混乱，恢复正常秩序。首先排除B和D两个选项；A项“去芜存菁”指除去杂质，保留精华，与“取其精华去其糟粕”语意重复，排除。因此答案为C。</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36.</w:t>
      </w:r>
      <w:r>
        <w:rPr>
          <w:rFonts w:hint="eastAsia" w:ascii="宋体" w:hAnsi="宋体" w:cs="宋体"/>
          <w:b w:val="0"/>
          <w:bCs w:val="0"/>
          <w:color w:val="auto"/>
          <w:sz w:val="21"/>
          <w:szCs w:val="21"/>
          <w:shd w:val="clear" w:color="auto" w:fill="auto"/>
          <w:lang w:val="en-US" w:eastAsia="zh-CN"/>
        </w:rPr>
        <w:t>【答案】C</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【解析】本题考查成语填空。解题技巧：对应法。</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第一步，通读文段，文段讲的是雾霾问题虽然棘手但也要解决，而且具有紧迫性。</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第二步，分析语境：先看第一空，根据后文“紧迫性”可知此处要表达的意思是不能一下子就解决，“一马当先”形容领先，不符合语境，排除B项；“一步登天”形容</w:t>
      </w:r>
      <w:r>
        <w:rPr>
          <w:rFonts w:hint="eastAsia" w:ascii="宋体" w:hAnsi="宋体" w:eastAsia="宋体" w:cs="宋体"/>
          <w:b w:val="0"/>
          <w:bCs w:val="0"/>
          <w:color w:val="auto"/>
          <w:sz w:val="21"/>
          <w:szCs w:val="21"/>
          <w:lang w:val="en-US" w:eastAsia="zh-CN"/>
        </w:rPr>
        <w:t>一下子达到极高的境界，不符合语境，排除D项；</w:t>
      </w:r>
      <w:r>
        <w:rPr>
          <w:rFonts w:hint="eastAsia" w:ascii="宋体" w:hAnsi="宋体" w:cs="宋体"/>
          <w:b w:val="0"/>
          <w:bCs w:val="0"/>
          <w:color w:val="auto"/>
          <w:sz w:val="21"/>
          <w:szCs w:val="21"/>
          <w:shd w:val="clear" w:color="auto" w:fill="auto"/>
          <w:lang w:val="en-US" w:eastAsia="zh-CN"/>
        </w:rPr>
        <w:t>再看第二空，由于前文是“就紧迫性而言”，此处应该是形容治理雾霾必须尽快的意思，“釜底抽薪”形容从根本上解决问题，不符合语境，排除A项。</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因此答案为C。</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【文段出处】《为雾霾天“自责”：问题再难且直面》</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37.</w:t>
      </w:r>
      <w:r>
        <w:rPr>
          <w:rFonts w:hint="eastAsia" w:ascii="宋体" w:hAnsi="宋体" w:cs="宋体"/>
          <w:b w:val="0"/>
          <w:bCs w:val="0"/>
          <w:color w:val="auto"/>
          <w:sz w:val="21"/>
          <w:szCs w:val="21"/>
          <w:shd w:val="clear" w:color="auto" w:fill="auto"/>
          <w:lang w:val="en-US" w:eastAsia="zh-CN"/>
        </w:rPr>
        <w:t>【答案】A</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【解析】本题考查成语填空。解题技巧：搭配法。</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第一步，通读文段，文段介绍了孔雀蜘蛛。</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第二步，分析语境：填入的成语要修饰“大自然”，只有“鬼斧神工”合适。</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因此答案为A。</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【文段出处】《神奇动物新成员：孔雀蜘蛛天生会跳舞》</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补充：</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鬼斧神工：形容建筑、雕塑的技艺精巧，非人工所能为，也可指大自然的事物非人力形成。</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精雕细琢：比喻做事精益求精。</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巧夺天工：指精巧的人工胜过天然，形容技艺极其精巧。</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lang w:val="en-US" w:eastAsia="zh-CN"/>
        </w:rPr>
        <w:t>匠心独运：指独具创新地运用精巧的心思，形容文学艺术等方面构思巧妙。</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38.</w:t>
      </w:r>
      <w:r>
        <w:rPr>
          <w:rFonts w:hint="eastAsia" w:ascii="宋体" w:hAnsi="宋体" w:cs="宋体"/>
          <w:b w:val="0"/>
          <w:bCs w:val="0"/>
          <w:color w:val="auto"/>
          <w:sz w:val="21"/>
          <w:szCs w:val="21"/>
          <w:shd w:val="clear" w:color="auto" w:fill="auto"/>
          <w:lang w:val="en-US" w:eastAsia="zh-CN"/>
        </w:rPr>
        <w:t>【答案】C</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【解析】本题考查实词填空。解题技巧：差异法。</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第一步，通读文段，文段讲的是神经网络算法重新兴起，然后介绍了其意义。</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二步，分析语境：看第一空，根据后文的“开始复兴”可知此处要表达的意思是衰落、不流行之意，“沉默”一般指没有声音，不爱说话，对象一般是人，“沉沦”是指陷入罪恶、痛苦的境地，“沉凝”是指凝滞，不流动，均不符合语境，排除ABD三项。</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第三步，将C项的“模拟”“反馈”分别代入第二空、第三空，符合语境。</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因此答案为C。</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【文段出处】《人工智能赢了围棋，人类赢了未来》</w:t>
      </w:r>
    </w:p>
    <w:p>
      <w:pPr>
        <w:keepNext w:val="0"/>
        <w:keepLines w:val="0"/>
        <w:pageBreakBefore w:val="0"/>
        <w:widowControl w:val="0"/>
        <w:tabs>
          <w:tab w:val="left" w:pos="46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39.</w:t>
      </w:r>
      <w:r>
        <w:rPr>
          <w:rFonts w:hint="eastAsia" w:ascii="宋体" w:hAnsi="宋体" w:cs="宋体"/>
          <w:b w:val="0"/>
          <w:bCs w:val="0"/>
          <w:color w:val="auto"/>
          <w:sz w:val="21"/>
          <w:szCs w:val="21"/>
          <w:shd w:val="clear" w:color="auto" w:fill="auto"/>
          <w:lang w:val="en-US" w:eastAsia="zh-CN"/>
        </w:rPr>
        <w:t>【答案】A</w:t>
      </w:r>
    </w:p>
    <w:p>
      <w:pPr>
        <w:keepNext w:val="0"/>
        <w:keepLines w:val="0"/>
        <w:pageBreakBefore w:val="0"/>
        <w:widowControl w:val="0"/>
        <w:tabs>
          <w:tab w:val="left" w:pos="46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【解析】本题考查实词填空。解题技巧：搭配法。</w:t>
      </w:r>
    </w:p>
    <w:p>
      <w:pPr>
        <w:keepNext w:val="0"/>
        <w:keepLines w:val="0"/>
        <w:pageBreakBefore w:val="0"/>
        <w:widowControl w:val="0"/>
        <w:tabs>
          <w:tab w:val="left" w:pos="46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第一步，通读文段，文段简单介绍了某人的新著的内容。</w:t>
      </w:r>
    </w:p>
    <w:p>
      <w:pPr>
        <w:keepNext w:val="0"/>
        <w:keepLines w:val="0"/>
        <w:pageBreakBefore w:val="0"/>
        <w:widowControl w:val="0"/>
        <w:tabs>
          <w:tab w:val="left" w:pos="46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第二步，分析语境：先看第一空，所填词语要与“思想”搭配，“感受”搭配不当，排除C项；再看第二空，词语要与“框架”搭配，“描绘”、“描摹”搭配不当，排除BD两项。</w:t>
      </w:r>
    </w:p>
    <w:p>
      <w:pPr>
        <w:keepNext w:val="0"/>
        <w:keepLines w:val="0"/>
        <w:pageBreakBefore w:val="0"/>
        <w:widowControl w:val="0"/>
        <w:tabs>
          <w:tab w:val="left" w:pos="46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第三步，将A项的“探讨”代入第三空，符合语境。</w:t>
      </w:r>
    </w:p>
    <w:p>
      <w:pPr>
        <w:keepNext w:val="0"/>
        <w:keepLines w:val="0"/>
        <w:pageBreakBefore w:val="0"/>
        <w:widowControl w:val="0"/>
        <w:tabs>
          <w:tab w:val="left" w:pos="46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因此答案为A。</w:t>
      </w:r>
    </w:p>
    <w:p>
      <w:pPr>
        <w:keepNext w:val="0"/>
        <w:keepLines w:val="0"/>
        <w:pageBreakBefore w:val="0"/>
        <w:widowControl w:val="0"/>
        <w:tabs>
          <w:tab w:val="left" w:pos="46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【文段出处】《把握住文化的的灵魂》</w:t>
      </w:r>
    </w:p>
    <w:p>
      <w:pPr>
        <w:keepNext w:val="0"/>
        <w:keepLines w:val="0"/>
        <w:pageBreakBefore w:val="0"/>
        <w:widowControl w:val="0"/>
        <w:tabs>
          <w:tab w:val="left" w:pos="46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40.</w:t>
      </w:r>
      <w:r>
        <w:rPr>
          <w:rFonts w:hint="eastAsia" w:ascii="宋体" w:hAnsi="宋体" w:cs="宋体"/>
          <w:b w:val="0"/>
          <w:bCs w:val="0"/>
          <w:color w:val="auto"/>
          <w:sz w:val="21"/>
          <w:szCs w:val="21"/>
          <w:shd w:val="clear" w:color="auto" w:fill="auto"/>
          <w:lang w:val="en-US" w:eastAsia="zh-CN"/>
        </w:rPr>
        <w:t>【答案】B</w:t>
      </w:r>
    </w:p>
    <w:p>
      <w:pPr>
        <w:keepNext w:val="0"/>
        <w:keepLines w:val="0"/>
        <w:pageBreakBefore w:val="0"/>
        <w:widowControl w:val="0"/>
        <w:tabs>
          <w:tab w:val="left" w:pos="46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【解析】本题考查虚词填空。解题技巧：排除法。</w:t>
      </w:r>
    </w:p>
    <w:p>
      <w:pPr>
        <w:keepNext w:val="0"/>
        <w:keepLines w:val="0"/>
        <w:pageBreakBefore w:val="0"/>
        <w:widowControl w:val="0"/>
        <w:tabs>
          <w:tab w:val="left" w:pos="46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第一步，通读文段，文段讲的是目前的科学还不能解决所有的问题，科学研究应该有一定的依据，不能是胡思乱想。</w:t>
      </w:r>
    </w:p>
    <w:p>
      <w:pPr>
        <w:keepNext w:val="0"/>
        <w:keepLines w:val="0"/>
        <w:pageBreakBefore w:val="0"/>
        <w:widowControl w:val="0"/>
        <w:tabs>
          <w:tab w:val="left" w:pos="46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第二步，分析语境：先看第一空，“却”表示转折，文段开头并没有转折之意，排除A项，“也”表示补充，文段开头也没有补充说明的意思，排除C项；“并远远没有达到”语句不通顺，排除D项。</w:t>
      </w:r>
    </w:p>
    <w:p>
      <w:pPr>
        <w:keepNext w:val="0"/>
        <w:keepLines w:val="0"/>
        <w:pageBreakBefore w:val="0"/>
        <w:widowControl w:val="0"/>
        <w:tabs>
          <w:tab w:val="left" w:pos="46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第三步，将B项的“但”、“而”分别代入第二空、第三空，符合语境。</w:t>
      </w:r>
    </w:p>
    <w:p>
      <w:pPr>
        <w:keepNext w:val="0"/>
        <w:keepLines w:val="0"/>
        <w:pageBreakBefore w:val="0"/>
        <w:widowControl w:val="0"/>
        <w:tabs>
          <w:tab w:val="left" w:pos="46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因此答案为B。</w:t>
      </w:r>
    </w:p>
    <w:p>
      <w:pPr>
        <w:keepNext w:val="0"/>
        <w:keepLines w:val="0"/>
        <w:pageBreakBefore w:val="0"/>
        <w:widowControl w:val="0"/>
        <w:tabs>
          <w:tab w:val="left" w:pos="46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【文段出处】《从外星甲烷到外星生命杂谈》</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41.</w:t>
      </w:r>
      <w:r>
        <w:rPr>
          <w:rFonts w:hint="eastAsia" w:ascii="宋体" w:hAnsi="宋体" w:cs="宋体"/>
          <w:b w:val="0"/>
          <w:bCs w:val="0"/>
          <w:color w:val="auto"/>
          <w:sz w:val="21"/>
          <w:szCs w:val="21"/>
          <w:shd w:val="clear" w:color="auto" w:fill="auto"/>
          <w:lang w:val="en-US" w:eastAsia="zh-CN"/>
        </w:rPr>
        <w:t>【答案】D</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【解析】本题考查成语填空。解题技巧：感情法、对应法。</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第一步，通读文段，文段说的是在传播媒介不发达的时候要想出名并不容易，需要有真正的水平，而现在数字媒体时代出名变得更加容易。</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二步，分析语境：先看第一空，这里要表达的是有水平、优秀之意，而“独当一面”形容单独担当某个方面的任务，文段明显不是说只有单独担当才能出名，排除A项；再看第二空，“红口白牙”和“道听途说”均含贬义，排除BC两项。</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第三步，将D项的“声名鹊起”代入第三空，符合语境。</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因此答案为D。</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【文段出处】《少一些“名人”，多一些“高人”》</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补充：</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红口白牙：形容人说出不负责任的话。</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道听途说：泛指没有根据的传闻。</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42.</w:t>
      </w:r>
      <w:r>
        <w:rPr>
          <w:rFonts w:hint="eastAsia" w:ascii="宋体" w:hAnsi="宋体" w:cs="宋体"/>
          <w:b w:val="0"/>
          <w:bCs w:val="0"/>
          <w:color w:val="auto"/>
          <w:sz w:val="21"/>
          <w:szCs w:val="21"/>
          <w:shd w:val="clear" w:color="auto" w:fill="auto"/>
          <w:lang w:val="en-US" w:eastAsia="zh-CN"/>
        </w:rPr>
        <w:t>【答案】C</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【解析】本题考查成语填空。解题技巧：对应法。</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第一步，通读文段，文段说的是法律面对道德问题时有些无能为力，社会秩序既需要法律也需要道德。</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第二步，分析语境：第一空不好排除，先看第二空，根据“大厦”“共同支撑”可知，填入“独木难支”最恰当。</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第三步，将C项的“</w:t>
      </w:r>
      <w:r>
        <w:rPr>
          <w:rFonts w:hint="eastAsia" w:ascii="宋体" w:hAnsi="宋体" w:eastAsia="宋体" w:cs="宋体"/>
          <w:b w:val="0"/>
          <w:bCs w:val="0"/>
          <w:color w:val="auto"/>
          <w:sz w:val="21"/>
          <w:szCs w:val="21"/>
          <w:shd w:val="clear" w:color="auto" w:fill="auto"/>
          <w:lang w:val="en-US" w:eastAsia="zh-CN"/>
        </w:rPr>
        <w:t>左支右绌</w:t>
      </w:r>
      <w:r>
        <w:rPr>
          <w:rFonts w:hint="eastAsia" w:ascii="宋体" w:hAnsi="宋体" w:cs="宋体"/>
          <w:b w:val="0"/>
          <w:bCs w:val="0"/>
          <w:color w:val="auto"/>
          <w:sz w:val="21"/>
          <w:szCs w:val="21"/>
          <w:shd w:val="clear" w:color="auto" w:fill="auto"/>
          <w:lang w:val="en-US" w:eastAsia="zh-CN"/>
        </w:rPr>
        <w:t>”代入第一空，符合语境。</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因此答案为C。</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【文段出处】《扶不扶，法律不能规范道德》</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补充：</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左支右绌：指力量不足，应付了这方面，那方面又出了问题</w:t>
      </w:r>
      <w:r>
        <w:rPr>
          <w:rFonts w:hint="eastAsia" w:ascii="宋体" w:hAnsi="宋体" w:cs="宋体"/>
          <w:b w:val="0"/>
          <w:bCs w:val="0"/>
          <w:color w:val="auto"/>
          <w:sz w:val="21"/>
          <w:szCs w:val="21"/>
          <w:lang w:val="en-US" w:eastAsia="zh-CN"/>
        </w:rPr>
        <w:t>。</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独木难支：指一根木头支不住高大的房子。比喻一个人的力量单薄，维持不住全局</w:t>
      </w:r>
      <w:r>
        <w:rPr>
          <w:rFonts w:hint="eastAsia" w:ascii="宋体" w:hAnsi="宋体" w:cs="宋体"/>
          <w:b w:val="0"/>
          <w:bCs w:val="0"/>
          <w:color w:val="auto"/>
          <w:sz w:val="21"/>
          <w:szCs w:val="21"/>
          <w:lang w:val="en-US" w:eastAsia="zh-CN"/>
        </w:rPr>
        <w:t>。</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力所不逮：指能力达不到</w:t>
      </w:r>
      <w:r>
        <w:rPr>
          <w:rFonts w:hint="eastAsia" w:ascii="宋体" w:hAnsi="宋体" w:cs="宋体"/>
          <w:b w:val="0"/>
          <w:bCs w:val="0"/>
          <w:color w:val="auto"/>
          <w:sz w:val="21"/>
          <w:szCs w:val="21"/>
          <w:lang w:val="en-US" w:eastAsia="zh-CN"/>
        </w:rPr>
        <w:t>。</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相形见绌：指和同类的事物相比较，显出不足</w:t>
      </w:r>
      <w:r>
        <w:rPr>
          <w:rFonts w:hint="eastAsia" w:ascii="宋体" w:hAnsi="宋体" w:cs="宋体"/>
          <w:b w:val="0"/>
          <w:bCs w:val="0"/>
          <w:color w:val="auto"/>
          <w:sz w:val="21"/>
          <w:szCs w:val="21"/>
          <w:lang w:val="en-US" w:eastAsia="zh-CN"/>
        </w:rPr>
        <w:t>。</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lang w:val="en-US" w:eastAsia="zh-CN"/>
        </w:rPr>
        <w:t>爱莫能助：是指虽然心中关切同情，却没有力量帮助。</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43.</w:t>
      </w:r>
      <w:r>
        <w:rPr>
          <w:rFonts w:hint="eastAsia" w:ascii="宋体" w:hAnsi="宋体" w:cs="宋体"/>
          <w:b w:val="0"/>
          <w:bCs w:val="0"/>
          <w:color w:val="auto"/>
          <w:sz w:val="21"/>
          <w:szCs w:val="21"/>
          <w:shd w:val="clear" w:color="auto" w:fill="auto"/>
          <w:lang w:val="en-US" w:eastAsia="zh-CN"/>
        </w:rPr>
        <w:t>【答案】B</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【解析】本题考查混合填空。解题技巧：对应法。</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第一步，通读文段，文段讲的是“顿悟崇拜”这种思想，其认为一般人总是局限于已有的认知，如果跳出就能取得重大突破。</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第二步，分析语境：先看第一空，这里形容的是局限于自己的知识，“钳制”是指用</w:t>
      </w:r>
      <w:r>
        <w:rPr>
          <w:rFonts w:hint="eastAsia" w:ascii="宋体" w:hAnsi="宋体" w:cs="宋体"/>
          <w:b w:val="0"/>
          <w:bCs w:val="0"/>
          <w:color w:val="auto"/>
          <w:sz w:val="21"/>
          <w:szCs w:val="21"/>
          <w:shd w:val="clear" w:color="auto" w:fill="auto"/>
          <w:lang w:val="en-US" w:eastAsia="zh-CN"/>
        </w:rPr>
        <w:fldChar w:fldCharType="begin"/>
      </w:r>
      <w:r>
        <w:rPr>
          <w:rFonts w:hint="eastAsia" w:ascii="宋体" w:hAnsi="宋体" w:cs="宋体"/>
          <w:b w:val="0"/>
          <w:bCs w:val="0"/>
          <w:color w:val="auto"/>
          <w:sz w:val="21"/>
          <w:szCs w:val="21"/>
          <w:shd w:val="clear" w:color="auto" w:fill="auto"/>
          <w:lang w:val="en-US" w:eastAsia="zh-CN"/>
        </w:rPr>
        <w:instrText xml:space="preserve"> HYPERLINK "https://baike.baidu.com/item/%E5%BC%BA%E5%8A%9B/34464" \t "https://baike.baidu.com/item/_blank" </w:instrText>
      </w:r>
      <w:r>
        <w:rPr>
          <w:rFonts w:hint="eastAsia" w:ascii="宋体" w:hAnsi="宋体" w:cs="宋体"/>
          <w:b w:val="0"/>
          <w:bCs w:val="0"/>
          <w:color w:val="auto"/>
          <w:sz w:val="21"/>
          <w:szCs w:val="21"/>
          <w:shd w:val="clear" w:color="auto" w:fill="auto"/>
          <w:lang w:val="en-US" w:eastAsia="zh-CN"/>
        </w:rPr>
        <w:fldChar w:fldCharType="separate"/>
      </w:r>
      <w:r>
        <w:rPr>
          <w:rFonts w:hint="eastAsia" w:ascii="宋体" w:hAnsi="宋体" w:cs="宋体"/>
          <w:b w:val="0"/>
          <w:bCs w:val="0"/>
          <w:color w:val="auto"/>
          <w:sz w:val="21"/>
          <w:szCs w:val="21"/>
          <w:shd w:val="clear" w:color="auto" w:fill="auto"/>
          <w:lang w:val="en-US" w:eastAsia="zh-CN"/>
        </w:rPr>
        <w:t>强力</w:t>
      </w:r>
      <w:r>
        <w:rPr>
          <w:rFonts w:hint="eastAsia" w:ascii="宋体" w:hAnsi="宋体" w:cs="宋体"/>
          <w:b w:val="0"/>
          <w:bCs w:val="0"/>
          <w:color w:val="auto"/>
          <w:sz w:val="21"/>
          <w:szCs w:val="21"/>
          <w:shd w:val="clear" w:color="auto" w:fill="auto"/>
          <w:lang w:val="en-US" w:eastAsia="zh-CN"/>
        </w:rPr>
        <w:fldChar w:fldCharType="end"/>
      </w:r>
      <w:r>
        <w:rPr>
          <w:rFonts w:hint="eastAsia" w:ascii="宋体" w:hAnsi="宋体" w:cs="宋体"/>
          <w:b w:val="0"/>
          <w:bCs w:val="0"/>
          <w:color w:val="auto"/>
          <w:sz w:val="21"/>
          <w:szCs w:val="21"/>
          <w:shd w:val="clear" w:color="auto" w:fill="auto"/>
          <w:lang w:val="en-US" w:eastAsia="zh-CN"/>
        </w:rPr>
        <w:t>限制，使不能自由行动，或以兵力和火力拖住敌人，不符合语境，排除C项；再看第二空，根据前文“……早就知道了”、“可是如果告诉……”可知此处要表达的是惊讶的意思。“怅然若失”形容心情低落，仿佛丢了什么，不符合语境，排除A项，“追悔莫及”形容非常后悔，不符合语境，排除D项。</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因此答案为B。</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【文段出处】《最高级的想象力是不自由的》</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44.</w:t>
      </w:r>
      <w:r>
        <w:rPr>
          <w:rFonts w:hint="eastAsia" w:ascii="宋体" w:hAnsi="宋体" w:cs="宋体"/>
          <w:b w:val="0"/>
          <w:bCs w:val="0"/>
          <w:color w:val="auto"/>
          <w:sz w:val="21"/>
          <w:szCs w:val="21"/>
          <w:shd w:val="clear" w:color="auto" w:fill="auto"/>
          <w:lang w:val="en-US" w:eastAsia="zh-CN"/>
        </w:rPr>
        <w:t>【答案】A</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【解析】本题考查成语填空。解题技巧：搭配法、色彩法。</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第一步，通读文段，文段讲的是对当年楼兰古国的追忆。</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shd w:val="clear" w:color="auto" w:fill="auto"/>
          <w:lang w:val="en-US" w:eastAsia="zh-CN"/>
        </w:rPr>
        <w:t>第二步，分析语境：先看第一空，填入的词要形容谋略，“经天纬地”形容有治理天下的才华，排除B项；“汪洋恣肆”形容</w:t>
      </w:r>
      <w:r>
        <w:rPr>
          <w:rFonts w:hint="eastAsia" w:ascii="宋体" w:hAnsi="宋体" w:eastAsia="宋体" w:cs="宋体"/>
          <w:b w:val="0"/>
          <w:bCs w:val="0"/>
          <w:color w:val="auto"/>
          <w:sz w:val="21"/>
          <w:szCs w:val="21"/>
          <w:lang w:val="en-US" w:eastAsia="zh-CN"/>
        </w:rPr>
        <w:t>文章、言论、书法等气势豪放，潇洒自如，排除C项；“尔虞我诈”含贬义，排除D项。</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第三步，将A项的“金戈铁马”代入第二空，符合语境。</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因此答案为A。</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补充：</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纵横捭阖：国家之间错综复杂的外交和政治斗争。</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金戈铁马：比喻战争，也形容战士持枪驰马的雄姿</w:t>
      </w:r>
      <w:r>
        <w:rPr>
          <w:rFonts w:hint="eastAsia" w:ascii="宋体" w:hAnsi="宋体" w:cs="宋体"/>
          <w:b w:val="0"/>
          <w:bCs w:val="0"/>
          <w:color w:val="auto"/>
          <w:sz w:val="21"/>
          <w:szCs w:val="21"/>
          <w:lang w:val="en-US" w:eastAsia="zh-CN"/>
        </w:rPr>
        <w:t>。</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秣马厉兵：形容准备作战或比赛</w:t>
      </w:r>
      <w:r>
        <w:rPr>
          <w:rFonts w:hint="eastAsia" w:ascii="宋体" w:hAnsi="宋体" w:cs="宋体"/>
          <w:b w:val="0"/>
          <w:bCs w:val="0"/>
          <w:color w:val="auto"/>
          <w:sz w:val="21"/>
          <w:szCs w:val="21"/>
          <w:lang w:val="en-US" w:eastAsia="zh-CN"/>
        </w:rPr>
        <w:t>。</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戎马倥偬：形容军务繁忙。</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45.</w:t>
      </w:r>
      <w:r>
        <w:rPr>
          <w:rFonts w:hint="eastAsia" w:ascii="宋体" w:hAnsi="宋体" w:cs="宋体"/>
          <w:b w:val="0"/>
          <w:bCs w:val="0"/>
          <w:color w:val="auto"/>
          <w:sz w:val="21"/>
          <w:szCs w:val="21"/>
          <w:shd w:val="clear" w:color="auto" w:fill="auto"/>
          <w:lang w:val="en-US" w:eastAsia="zh-CN"/>
        </w:rPr>
        <w:t>【答案】B</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【解析】本题考查实词填空。解题技巧：搭配法。</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第一步，通读文段，文段讲的是在关键时刻我们要达成共识，小心应对问题，探讨解决方案。</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第二步，分析语境：先看第一空，所填入的词与“共识”搭配，“发展”明显不合适，排除A项；第二空不好排除，再看第三空，填入的词与“时机”搭配，“散失”、“荒废”均不恰当，排除CD项。</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第三步，将B项的“考量”、“延误”分别代入第二空、第三空，符合语境。</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因此答案为B。</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color w:val="auto"/>
          <w:sz w:val="21"/>
          <w:szCs w:val="21"/>
        </w:rPr>
      </w:pPr>
      <w:r>
        <w:rPr>
          <w:rFonts w:hint="eastAsia" w:ascii="宋体" w:hAnsi="宋体" w:cs="宋体"/>
          <w:b w:val="0"/>
          <w:bCs w:val="0"/>
          <w:color w:val="auto"/>
          <w:sz w:val="21"/>
          <w:szCs w:val="21"/>
          <w:shd w:val="clear" w:color="auto" w:fill="auto"/>
          <w:lang w:val="en-US" w:eastAsia="zh-CN"/>
        </w:rPr>
        <w:t>【文段出处】《我国注册制改革之路该怎么走》</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46.【答案】C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本题考查接语推断。解题技巧：主体一致法。</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文段最后讲的是要做好纪检监察工作，纪检监察干部首先就要加强自律、服从他律。因此，接下来的内容应该是纪检干部如何加强自律、服从他律。因此答案为C。</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47.【答案】D</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本题考查语句填空。解题技巧：寻找上下文提示性信息。</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文段的横线位于句中，居中类主要考查上下文衔接，因此可以从上下文入手，寻找提示性信息。文段前讲述了农业面临的几个问题，后面讲述的是农业经营主体、农业副业化等问题，概括起来就是劳动力与农业增长方式的问题。因此答案为D。</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48.【答案】B</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本题考查语句填空。解题技巧：寻找上下文提示性信息。</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文段的横线位于句中，居中类主要考查上下文衔接，因此可以从上下文入手，寻找提示性信息。前文已经表明用户对邮件有戒心，后文说的是诱饵出现在其他各种各样的地方。B项最全面，既承接上文邮件的“战场”，又开启下文黑客采用的各种手段和方式。因此答案为B。</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49.【答案】C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本题考查细节判断。解题技巧：回到原文找答案。</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A项，偷换程度，原句为“2016年是全球气候充满极端状况的一年”，是充满极端状况，而不是最为极端。排除。</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B项，偷换主体，原句为“甲烷浓度也飙升破记录”，是甲烷而不是二氧化碳。排除。</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C项，原句为“南极和北极地区的海冰面积缩减严重，打破了最低记录”，正确。</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D项，偷换逻辑，原句为“俄罗斯、北极地区气温比长期平均温度高，格陵兰冰川开始融化的时间提前，且速度更快”，因此，格陵兰冰川融化提前且速度更快，表明它的气温更高，排除。</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C。</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50.【答案】C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本题考查词语理解与指代。解题技巧：就近原则。</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“越俎代庖”出现在文段主旨句之后，因此，“庖”指的就是在此之前的内容，即由企业根据总体设计和市场进行选择。因此答案为C。</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51.【答案】A</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本题考查细节判断。解题技巧：回到原文找答案。</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本题比较容易。A项无中生有，文段只提到“精准科学选人用人，要以坚持考实评准为基本前提”，并未提及对精准科学识别干部是用好人的基本前提。BCD三项在文段中均有体现。因此答案为A。</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52.【答案】A</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本题考查语句排序。解题技巧：关键标记词法、中项验证。</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观察选项，发现首句都不一样，可以优先考虑中项验证，④和②都提到了“MODIS的地表温度LST”，根据这个关键标记词，可知这两个句子应该是连在一起的，由此排除BC两项；</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观察剩余AD两项，以④②两句为突破口，只要判断出①句在④②两句之前还是之后就可以判断出AD两项的正确与否，①是介绍NLR的概念，引出之后对NLR等的介绍和分析，肯定在④②两句之前，排除D。因此答案为A。</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53.【答案】A</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【解析】本题考查</w:t>
      </w:r>
      <w:r>
        <w:rPr>
          <w:rFonts w:hint="eastAsia" w:ascii="宋体" w:hAnsi="宋体" w:eastAsia="宋体" w:cs="宋体"/>
          <w:color w:val="auto"/>
          <w:sz w:val="21"/>
          <w:szCs w:val="21"/>
        </w:rPr>
        <w:t>意图推断。解题技巧：行文结构分析法。</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文段采用的是总分结构，开篇点题，指明主旨为：转变发展理念，……旨在补齐发展短板，解决发展不平衡问题。接下来分述为何以及怎样去转变发展理念。因此答案为A。</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54.【答案】A</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【解析】本题考查</w:t>
      </w:r>
      <w:r>
        <w:rPr>
          <w:rFonts w:hint="eastAsia" w:ascii="宋体" w:hAnsi="宋体" w:eastAsia="宋体" w:cs="宋体"/>
          <w:color w:val="auto"/>
          <w:sz w:val="21"/>
          <w:szCs w:val="21"/>
        </w:rPr>
        <w:t>标题填入。解题技巧：行文结构分析法。</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文段采用的是提出问题—解决问题的思路。先提出快递包装绿色化还有三大瓶颈的问题，接下来具体讲述了如何解决这些问题。因此，最好的标题应该是概括全文。</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A项，“打好组合拳”是对全文的概括，强调多方面配合共同推进“快递包装绿色化”，且标题新颖，吸引读者；正确。</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B项，“任重道远”无中生有，排除；</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C项，“还有三大瓶颈”是问题表述，重复文意且非重点，排除；</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D项，“社会综合治理”文段没有提到，排除。</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A。</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55.【答案】D</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【解析】本题考查</w:t>
      </w:r>
      <w:r>
        <w:rPr>
          <w:rFonts w:hint="eastAsia" w:ascii="宋体" w:hAnsi="宋体" w:eastAsia="宋体" w:cs="宋体"/>
          <w:color w:val="auto"/>
          <w:sz w:val="21"/>
          <w:szCs w:val="21"/>
        </w:rPr>
        <w:t>词语理解与指代。解题技巧：回到原文找答案。</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A项，“减少药物使用”曲解文意，原句为“确定对症药物”，排除；</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B项，“无可比拟”说法绝对，排除；</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C项，“减少对患者的损伤和降低副作用是……关键”属于无中生有，排除；</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D项，“从而迅速确定对症药物，减少弯路，提高疗效”和“可以减少诊断过程中对患者身体的损伤”可知说法正确。因此答案为D。</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56.【答案】C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【解析】本题考查</w:t>
      </w:r>
      <w:r>
        <w:rPr>
          <w:rFonts w:hint="eastAsia" w:ascii="宋体" w:hAnsi="宋体" w:eastAsia="宋体" w:cs="宋体"/>
          <w:color w:val="auto"/>
          <w:sz w:val="21"/>
          <w:szCs w:val="21"/>
        </w:rPr>
        <w:t>意图推断。解题技巧：行文结构分析法。</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文段出现的关键词“昨天”“还有未来”强调的是昨天已经过去，未来还有更多的精彩。C项是同义替换。比较迷惑的是B项，虽然也强调了明天的精彩，但是文段未体现昨天的风光无限，不如C项更准确。因此答案为C。</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57.【答案】C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【解析】本题考查</w:t>
      </w:r>
      <w:r>
        <w:rPr>
          <w:rFonts w:hint="eastAsia" w:ascii="宋体" w:hAnsi="宋体" w:eastAsia="宋体" w:cs="宋体"/>
          <w:color w:val="auto"/>
          <w:sz w:val="21"/>
          <w:szCs w:val="21"/>
        </w:rPr>
        <w:t>主旨概括。解题技巧：行文结构分析法。</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此题比较容易，文段采用的是并列结构，分别从精确性等特征、进化历史上出现时间等方面说明了文字概率与数字概率的不同，最后通过举例作为例证。因此答案为C。</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58.【答案】B</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【解析】本题考查</w:t>
      </w:r>
      <w:r>
        <w:rPr>
          <w:rFonts w:hint="eastAsia" w:ascii="宋体" w:hAnsi="宋体" w:eastAsia="宋体" w:cs="宋体"/>
          <w:color w:val="auto"/>
          <w:sz w:val="21"/>
          <w:szCs w:val="21"/>
        </w:rPr>
        <w:t>意图推断。解题技巧：关键标记词法。</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寓言故事类理解角度多样，迷惑性比较大，需要找准关键词加以分析。小钟觉得摆31536000下很难，但是，分解目标为每秒摆一下，摆了一年后就达到了目标。关键在于化整为零，逐步前进。B项最符合题意。文段也体现了坚持、初心等，但都不是重点。因此答案为B。</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59.【答案】C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【解析】本题考查</w:t>
      </w:r>
      <w:r>
        <w:rPr>
          <w:rFonts w:hint="eastAsia" w:ascii="宋体" w:hAnsi="宋体" w:eastAsia="宋体" w:cs="宋体"/>
          <w:color w:val="auto"/>
          <w:sz w:val="21"/>
          <w:szCs w:val="21"/>
        </w:rPr>
        <w:t>语句填空。解题技巧：寻找上下文提示性信息。</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文段的横线位于句中，居中类主要考查上下文衔接，因此可以从上下文入手，寻找提示性信息。前文说明以药养医的现状使医生和患者成为代偿者。接着举例两件新闻被附会了各种情绪，引发了某种后果。后文表示展现出这种后果正是医患双输局面长久酝酿出的情绪瞬间决堤的效果。因此，要填入的句子一定是有关医患双方情绪造成的结果。前后文都谈到的是医患双方的情绪问题。ABD三项均未体现出情绪问题。因此答案为C。</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60.【答案】B</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【解析】本题考查</w:t>
      </w:r>
      <w:r>
        <w:rPr>
          <w:rFonts w:hint="eastAsia" w:ascii="宋体" w:hAnsi="宋体" w:eastAsia="宋体" w:cs="宋体"/>
          <w:color w:val="auto"/>
          <w:sz w:val="21"/>
          <w:szCs w:val="21"/>
        </w:rPr>
        <w:t>标题填入。解题技巧：关键标记词法。</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文段通篇都在谈论碰撞对于地球的重要性，所以标题应该包括“碰撞”这个关键词。因此答案为B。</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61.【答案】C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【解析】本题考查</w:t>
      </w:r>
      <w:r>
        <w:rPr>
          <w:rFonts w:hint="eastAsia" w:ascii="宋体" w:hAnsi="宋体" w:eastAsia="宋体" w:cs="宋体"/>
          <w:color w:val="auto"/>
          <w:sz w:val="21"/>
          <w:szCs w:val="21"/>
        </w:rPr>
        <w:t>语句填空。解题技巧：寻找上下文提示性信息。</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文段的横线位于句中，居中类主要考查上下文衔接，因此可以从上下文入手，寻找提示性信息。前文讲的是迁都实际上牵扯到许多人的现实利益，后文讲的是迁都由于众口难调，实施起来就格外困难。因此要填入的句子应该是表示迁都需要综合考虑的意思，C项最合适。A项，文段并未体现“连锁反应”；比较迷惑的是B项，虽然也体现出迁都的困难，但是堪比世界难题，表达太夸张，排除。因此答案为C。</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62.【答案】A</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【解析】本题考查</w:t>
      </w:r>
      <w:r>
        <w:rPr>
          <w:rFonts w:hint="eastAsia" w:ascii="宋体" w:hAnsi="宋体" w:eastAsia="宋体" w:cs="宋体"/>
          <w:color w:val="auto"/>
          <w:sz w:val="21"/>
          <w:szCs w:val="21"/>
        </w:rPr>
        <w:t>意图推断。解题技巧：行文结构分析法。</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文段采用的是总分结构，第一句话就是文段的主旨。接下来是对主旨的展开介绍。通过后文人民友善、受教育程度高等层面说明当地民风优良，人文环境优越。A项正确，B项属于援引论据，C项“复古的淳朴”文段无提及，D项只提到女性，片面。因此答案为A。</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63.【答案】C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【解析】本题考查</w:t>
      </w:r>
      <w:r>
        <w:rPr>
          <w:rFonts w:hint="eastAsia" w:ascii="宋体" w:hAnsi="宋体" w:eastAsia="宋体" w:cs="宋体"/>
          <w:color w:val="auto"/>
          <w:sz w:val="21"/>
          <w:szCs w:val="21"/>
        </w:rPr>
        <w:t>主旨概括。解题技巧：关键标记词法。</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文段主要表达的是拥有的时候漠然，失去的时候才觉得珍贵。关键词是失去和珍贵。C项的概括最合适。比较迷惑的是B项，但是，珍惜和珍贵是不同的，这里说的是珍贵而不是珍惜。因此答案为C。</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64.【答案】B</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【解析】本题考查</w:t>
      </w:r>
      <w:r>
        <w:rPr>
          <w:rFonts w:hint="eastAsia" w:ascii="宋体" w:hAnsi="宋体" w:eastAsia="宋体" w:cs="宋体"/>
          <w:color w:val="auto"/>
          <w:sz w:val="21"/>
          <w:szCs w:val="21"/>
        </w:rPr>
        <w:t>语句填空。解题技巧：行文结构分析法。</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通读全文，文段采用的是总分总结构，先总述每个人的经历都是一部书，各有不同。最后再次总结，它属于个人，也属于社会。选择的词应是“财富”，可以对应属于个人和社会。因此答案为B。</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65.【答案】D</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【解析】本题考查</w:t>
      </w:r>
      <w:r>
        <w:rPr>
          <w:rFonts w:hint="eastAsia" w:ascii="宋体" w:hAnsi="宋体" w:eastAsia="宋体" w:cs="宋体"/>
          <w:color w:val="auto"/>
          <w:sz w:val="21"/>
          <w:szCs w:val="21"/>
        </w:rPr>
        <w:t>成语填空。解题技巧：语素差异法。</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先看第一空，根据语意，作者想表达的意思是：人是社会性动物，社交的重要性“显而易见”，用不着多说。“昭然若揭”形容真相毕露，所有的一切都已显现了出来。“不言而喻”意思是指不用说就可以明白，形容道理很浅显。这两个成语适用的对象是特定的，不适用于社交，排除A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再看第二空，“贻笑大方”指让内行人笑话。用在此处明显不合适，排除B。使用“羞愧难当”也符合文意。因此答案为D。</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66.【答案】B</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【思路分析】本题考查</w:t>
      </w:r>
      <w:r>
        <w:rPr>
          <w:rFonts w:hint="eastAsia" w:ascii="宋体" w:hAnsi="宋体" w:eastAsia="宋体" w:cs="宋体"/>
          <w:color w:val="auto"/>
          <w:sz w:val="21"/>
          <w:szCs w:val="21"/>
        </w:rPr>
        <w:t>行程问题。由问题可知，要求甲乙的距离，关键是找到甲乙速度之间的等量关系。</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cs="宋体"/>
          <w:b w:val="0"/>
          <w:bCs w:val="0"/>
          <w:color w:val="auto"/>
          <w:sz w:val="21"/>
          <w:szCs w:val="21"/>
          <w:shd w:val="clear" w:color="auto" w:fill="auto"/>
          <w:lang w:val="en-US" w:eastAsia="zh-CN"/>
        </w:rPr>
        <w:t>【解析】</w:t>
      </w:r>
      <w:r>
        <w:rPr>
          <w:rFonts w:hint="eastAsia" w:ascii="宋体" w:hAnsi="宋体" w:eastAsia="宋体" w:cs="宋体"/>
          <w:b w:val="0"/>
          <w:bCs w:val="0"/>
          <w:color w:val="auto"/>
          <w:sz w:val="21"/>
          <w:szCs w:val="21"/>
          <w:shd w:val="clear" w:color="auto" w:fill="auto"/>
          <w:lang w:val="en-US" w:eastAsia="zh-CN"/>
        </w:rPr>
        <w:t>由题意可得，</w:t>
      </w:r>
      <w:r>
        <w:rPr>
          <w:rFonts w:hint="eastAsia" w:ascii="宋体" w:hAnsi="宋体" w:eastAsia="宋体" w:cs="宋体"/>
          <w:b w:val="0"/>
          <w:bCs w:val="0"/>
          <w:color w:val="auto"/>
          <w:position w:val="-10"/>
          <w:sz w:val="21"/>
          <w:szCs w:val="21"/>
          <w:shd w:val="clear" w:color="auto" w:fill="auto"/>
          <w:lang w:val="en-US" w:eastAsia="zh-CN"/>
        </w:rPr>
        <w:object>
          <v:shape id="_x0000_i1025" o:spt="75" type="#_x0000_t75" style="height:13.95pt;width:13.95pt;" o:ole="t" filled="f" o:preferrelative="t" stroked="f" coordsize="21600,21600">
            <v:path/>
            <v:fill on="f" focussize="0,0"/>
            <v:stroke on="f"/>
            <v:imagedata r:id="rId7" o:title=""/>
            <o:lock v:ext="edit" aspectratio="t"/>
            <w10:wrap type="none"/>
            <w10:anchorlock/>
          </v:shape>
          <o:OLEObject Type="Embed" ProgID="Equation.KSEE3" ShapeID="_x0000_i1025" DrawAspect="Content" ObjectID="_1468075725" r:id="rId6">
            <o:LockedField>false</o:LockedField>
          </o:OLEObject>
        </w:object>
      </w:r>
      <w:r>
        <w:rPr>
          <w:rFonts w:hint="eastAsia" w:ascii="宋体" w:hAnsi="宋体" w:eastAsia="宋体" w:cs="宋体"/>
          <w:b w:val="0"/>
          <w:bCs w:val="0"/>
          <w:color w:val="auto"/>
          <w:sz w:val="21"/>
          <w:szCs w:val="21"/>
          <w:shd w:val="clear" w:color="auto" w:fill="auto"/>
          <w:lang w:val="en-US" w:eastAsia="zh-CN"/>
        </w:rPr>
        <w:t>=</w:t>
      </w:r>
      <w:r>
        <w:rPr>
          <w:rFonts w:hint="eastAsia" w:ascii="宋体" w:hAnsi="宋体" w:eastAsia="宋体" w:cs="宋体"/>
          <w:b w:val="0"/>
          <w:bCs w:val="0"/>
          <w:color w:val="auto"/>
          <w:position w:val="-22"/>
          <w:sz w:val="21"/>
          <w:szCs w:val="21"/>
          <w:shd w:val="clear" w:color="auto" w:fill="auto"/>
          <w:lang w:val="en-US" w:eastAsia="zh-CN"/>
        </w:rPr>
        <w:object>
          <v:shape id="_x0000_i1026" o:spt="75" type="#_x0000_t75" style="height:29pt;width:22pt;" o:ole="t" filled="f" o:preferrelative="t" stroked="f" coordsize="21600,21600">
            <v:path/>
            <v:fill on="f" focussize="0,0"/>
            <v:stroke on="f"/>
            <v:imagedata r:id="rId9" o:title=""/>
            <o:lock v:ext="edit" aspectratio="t"/>
            <w10:wrap type="none"/>
            <w10:anchorlock/>
          </v:shape>
          <o:OLEObject Type="Embed" ProgID="Equation.KSEE3" ShapeID="_x0000_i1026" DrawAspect="Content" ObjectID="_1468075726" r:id="rId8">
            <o:LockedField>false</o:LockedField>
          </o:OLEObject>
        </w:object>
      </w:r>
      <w:r>
        <w:rPr>
          <w:rFonts w:hint="eastAsia" w:ascii="宋体" w:hAnsi="宋体" w:eastAsia="宋体" w:cs="宋体"/>
          <w:b w:val="0"/>
          <w:bCs w:val="0"/>
          <w:color w:val="auto"/>
          <w:sz w:val="21"/>
          <w:szCs w:val="21"/>
          <w:shd w:val="clear" w:color="auto" w:fill="auto"/>
          <w:lang w:val="en-US" w:eastAsia="zh-CN"/>
        </w:rPr>
        <w:t>=90千米/小时，</w:t>
      </w:r>
      <w:r>
        <w:rPr>
          <w:rFonts w:hint="eastAsia" w:ascii="宋体" w:hAnsi="宋体" w:eastAsia="宋体" w:cs="宋体"/>
          <w:b w:val="0"/>
          <w:bCs w:val="0"/>
          <w:color w:val="auto"/>
          <w:position w:val="-10"/>
          <w:sz w:val="21"/>
          <w:szCs w:val="21"/>
          <w:shd w:val="clear" w:color="auto" w:fill="auto"/>
          <w:lang w:val="en-US" w:eastAsia="zh-CN"/>
        </w:rPr>
        <w:object>
          <v:shape id="_x0000_i1027" o:spt="75" type="#_x0000_t75" style="height:13.95pt;width:13.95pt;" o:ole="t" filled="f" o:preferrelative="t" stroked="f" coordsize="21600,21600">
            <v:path/>
            <v:fill on="f" focussize="0,0"/>
            <v:stroke on="f"/>
            <v:imagedata r:id="rId11" o:title=""/>
            <o:lock v:ext="edit" aspectratio="t"/>
            <w10:wrap type="none"/>
            <w10:anchorlock/>
          </v:shape>
          <o:OLEObject Type="Embed" ProgID="Equation.KSEE3" ShapeID="_x0000_i1027" DrawAspect="Content" ObjectID="_1468075727" r:id="rId10">
            <o:LockedField>false</o:LockedField>
          </o:OLEObject>
        </w:object>
      </w:r>
      <w:r>
        <w:rPr>
          <w:rFonts w:hint="eastAsia" w:ascii="宋体" w:hAnsi="宋体" w:eastAsia="宋体" w:cs="宋体"/>
          <w:b w:val="0"/>
          <w:bCs w:val="0"/>
          <w:color w:val="auto"/>
          <w:sz w:val="21"/>
          <w:szCs w:val="21"/>
          <w:shd w:val="clear" w:color="auto" w:fill="auto"/>
          <w:lang w:val="en-US" w:eastAsia="zh-CN"/>
        </w:rPr>
        <w:t>=</w:t>
      </w:r>
      <w:r>
        <w:rPr>
          <w:rFonts w:hint="eastAsia" w:ascii="宋体" w:hAnsi="宋体" w:eastAsia="宋体" w:cs="宋体"/>
          <w:b w:val="0"/>
          <w:bCs w:val="0"/>
          <w:color w:val="auto"/>
          <w:position w:val="-22"/>
          <w:sz w:val="21"/>
          <w:szCs w:val="21"/>
          <w:shd w:val="clear" w:color="auto" w:fill="auto"/>
          <w:lang w:val="en-US" w:eastAsia="zh-CN"/>
        </w:rPr>
        <w:object>
          <v:shape id="_x0000_i1028" o:spt="75" type="#_x0000_t75" style="height:29pt;width:22pt;" o:ole="t" filled="f" o:preferrelative="t" stroked="f" coordsize="21600,21600">
            <v:path/>
            <v:fill on="f" focussize="0,0"/>
            <v:stroke on="f"/>
            <v:imagedata r:id="rId13" o:title=""/>
            <o:lock v:ext="edit" aspectratio="t"/>
            <w10:wrap type="none"/>
            <w10:anchorlock/>
          </v:shape>
          <o:OLEObject Type="Embed" ProgID="Equation.KSEE3" ShapeID="_x0000_i1028" DrawAspect="Content" ObjectID="_1468075728" r:id="rId12">
            <o:LockedField>false</o:LockedField>
          </o:OLEObject>
        </w:object>
      </w:r>
      <w:r>
        <w:rPr>
          <w:rFonts w:hint="eastAsia" w:ascii="宋体" w:hAnsi="宋体" w:eastAsia="宋体" w:cs="宋体"/>
          <w:b w:val="0"/>
          <w:bCs w:val="0"/>
          <w:color w:val="auto"/>
          <w:sz w:val="21"/>
          <w:szCs w:val="21"/>
          <w:shd w:val="clear" w:color="auto" w:fill="auto"/>
          <w:lang w:val="en-US" w:eastAsia="zh-CN"/>
        </w:rPr>
        <w:t>=40千米/小时。当两车在到达对方出发点后，分别将行驶速度降低到原来的三分之一和一半，即</w:t>
      </w:r>
      <w:r>
        <w:rPr>
          <w:rFonts w:hint="eastAsia" w:ascii="宋体" w:hAnsi="宋体" w:eastAsia="宋体" w:cs="宋体"/>
          <w:b w:val="0"/>
          <w:bCs w:val="0"/>
          <w:color w:val="auto"/>
          <w:position w:val="-10"/>
          <w:sz w:val="21"/>
          <w:szCs w:val="21"/>
          <w:shd w:val="clear" w:color="auto" w:fill="auto"/>
          <w:lang w:val="en-US" w:eastAsia="zh-CN"/>
        </w:rPr>
        <w:object>
          <v:shape id="_x0000_i1029" o:spt="75" type="#_x0000_t75" style="height:13.95pt;width:16pt;" o:ole="t" filled="f" o:preferrelative="t" stroked="f" coordsize="21600,21600">
            <v:path/>
            <v:fill on="f" focussize="0,0"/>
            <v:stroke on="f"/>
            <v:imagedata r:id="rId15" o:title=""/>
            <o:lock v:ext="edit" aspectratio="t"/>
            <w10:wrap type="none"/>
            <w10:anchorlock/>
          </v:shape>
          <o:OLEObject Type="Embed" ProgID="Equation.KSEE3" ShapeID="_x0000_i1029" DrawAspect="Content" ObjectID="_1468075729" r:id="rId14">
            <o:LockedField>false</o:LockedField>
          </o:OLEObject>
        </w:object>
      </w:r>
      <w:r>
        <w:rPr>
          <w:rFonts w:hint="eastAsia" w:ascii="宋体" w:hAnsi="宋体" w:eastAsia="宋体" w:cs="宋体"/>
          <w:b w:val="0"/>
          <w:bCs w:val="0"/>
          <w:color w:val="auto"/>
          <w:sz w:val="21"/>
          <w:szCs w:val="21"/>
          <w:shd w:val="clear" w:color="auto" w:fill="auto"/>
          <w:lang w:val="en-US" w:eastAsia="zh-CN"/>
        </w:rPr>
        <w:t>=90×</w:t>
      </w:r>
      <w:r>
        <w:rPr>
          <w:rFonts w:hint="eastAsia" w:ascii="宋体" w:hAnsi="宋体" w:eastAsia="宋体" w:cs="宋体"/>
          <w:b w:val="0"/>
          <w:bCs w:val="0"/>
          <w:color w:val="auto"/>
          <w:position w:val="-22"/>
          <w:sz w:val="21"/>
          <w:szCs w:val="21"/>
          <w:shd w:val="clear" w:color="auto" w:fill="auto"/>
          <w:lang w:val="en-US" w:eastAsia="zh-CN"/>
        </w:rPr>
        <w:object>
          <v:shape id="_x0000_i1030" o:spt="75" type="#_x0000_t75" style="height:29pt;width:11pt;" o:ole="t" filled="f" o:preferrelative="t" stroked="f" coordsize="21600,21600">
            <v:path/>
            <v:fill on="f" focussize="0,0"/>
            <v:stroke on="f"/>
            <v:imagedata r:id="rId17" o:title=""/>
            <o:lock v:ext="edit" aspectratio="t"/>
            <w10:wrap type="none"/>
            <w10:anchorlock/>
          </v:shape>
          <o:OLEObject Type="Embed" ProgID="Equation.KSEE3" ShapeID="_x0000_i1030" DrawAspect="Content" ObjectID="_1468075730" r:id="rId16">
            <o:LockedField>false</o:LockedField>
          </o:OLEObject>
        </w:object>
      </w:r>
      <w:r>
        <w:rPr>
          <w:rFonts w:hint="eastAsia" w:ascii="宋体" w:hAnsi="宋体" w:eastAsia="宋体" w:cs="宋体"/>
          <w:b w:val="0"/>
          <w:bCs w:val="0"/>
          <w:color w:val="auto"/>
          <w:sz w:val="21"/>
          <w:szCs w:val="21"/>
          <w:shd w:val="clear" w:color="auto" w:fill="auto"/>
          <w:lang w:val="en-US" w:eastAsia="zh-CN"/>
        </w:rPr>
        <w:t>=30千米/小时，</w:t>
      </w:r>
      <w:r>
        <w:rPr>
          <w:rFonts w:hint="eastAsia" w:ascii="宋体" w:hAnsi="宋体" w:eastAsia="宋体" w:cs="宋体"/>
          <w:b w:val="0"/>
          <w:bCs w:val="0"/>
          <w:color w:val="auto"/>
          <w:position w:val="-10"/>
          <w:sz w:val="21"/>
          <w:szCs w:val="21"/>
          <w:shd w:val="clear" w:color="auto" w:fill="auto"/>
          <w:lang w:val="en-US" w:eastAsia="zh-CN"/>
        </w:rPr>
        <w:object>
          <v:shape id="_x0000_i1031" o:spt="75" type="#_x0000_t75" style="height:13.95pt;width:17pt;" o:ole="t" filled="f" o:preferrelative="t" stroked="f" coordsize="21600,21600">
            <v:path/>
            <v:fill on="f" focussize="0,0"/>
            <v:stroke on="f"/>
            <v:imagedata r:id="rId19" o:title=""/>
            <o:lock v:ext="edit" aspectratio="t"/>
            <w10:wrap type="none"/>
            <w10:anchorlock/>
          </v:shape>
          <o:OLEObject Type="Embed" ProgID="Equation.KSEE3" ShapeID="_x0000_i1031" DrawAspect="Content" ObjectID="_1468075731" r:id="rId18">
            <o:LockedField>false</o:LockedField>
          </o:OLEObject>
        </w:object>
      </w:r>
      <w:r>
        <w:rPr>
          <w:rFonts w:hint="eastAsia" w:ascii="宋体" w:hAnsi="宋体" w:eastAsia="宋体" w:cs="宋体"/>
          <w:b w:val="0"/>
          <w:bCs w:val="0"/>
          <w:color w:val="auto"/>
          <w:sz w:val="21"/>
          <w:szCs w:val="21"/>
          <w:shd w:val="clear" w:color="auto" w:fill="auto"/>
          <w:lang w:val="en-US" w:eastAsia="zh-CN"/>
        </w:rPr>
        <w:t>=40×</w:t>
      </w:r>
      <w:r>
        <w:rPr>
          <w:rFonts w:hint="eastAsia" w:ascii="宋体" w:hAnsi="宋体" w:eastAsia="宋体" w:cs="宋体"/>
          <w:b w:val="0"/>
          <w:bCs w:val="0"/>
          <w:color w:val="auto"/>
          <w:position w:val="-22"/>
          <w:sz w:val="21"/>
          <w:szCs w:val="21"/>
          <w:shd w:val="clear" w:color="auto" w:fill="auto"/>
          <w:lang w:val="en-US" w:eastAsia="zh-CN"/>
        </w:rPr>
        <w:object>
          <v:shape id="_x0000_i1032" o:spt="75" type="#_x0000_t75" style="height:29pt;width:11pt;" o:ole="t" filled="f" o:preferrelative="t" stroked="f" coordsize="21600,21600">
            <v:path/>
            <v:fill on="f" focussize="0,0"/>
            <v:stroke on="f"/>
            <v:imagedata r:id="rId21" o:title=""/>
            <o:lock v:ext="edit" aspectratio="t"/>
            <w10:wrap type="none"/>
            <w10:anchorlock/>
          </v:shape>
          <o:OLEObject Type="Embed" ProgID="Equation.KSEE3" ShapeID="_x0000_i1032" DrawAspect="Content" ObjectID="_1468075732" r:id="rId20">
            <o:LockedField>false</o:LockedField>
          </o:OLEObject>
        </w:object>
      </w:r>
      <w:r>
        <w:rPr>
          <w:rFonts w:hint="eastAsia" w:ascii="宋体" w:hAnsi="宋体" w:eastAsia="宋体" w:cs="宋体"/>
          <w:b w:val="0"/>
          <w:bCs w:val="0"/>
          <w:color w:val="auto"/>
          <w:sz w:val="21"/>
          <w:szCs w:val="21"/>
          <w:shd w:val="clear" w:color="auto" w:fill="auto"/>
          <w:lang w:val="en-US" w:eastAsia="zh-CN"/>
        </w:rPr>
        <w:t>=20千米/小时。到当天下午18点时，甲回程所用的时间为6小时，乙回程所用的时间为1小时。因此到当天下午18点时，</w:t>
      </w:r>
      <w:r>
        <w:rPr>
          <w:rFonts w:hint="eastAsia" w:ascii="宋体" w:hAnsi="宋体" w:eastAsia="宋体" w:cs="宋体"/>
          <w:b w:val="0"/>
          <w:bCs w:val="0"/>
          <w:color w:val="auto"/>
          <w:position w:val="-12"/>
          <w:sz w:val="21"/>
          <w:szCs w:val="21"/>
          <w:shd w:val="clear" w:color="auto" w:fill="auto"/>
          <w:lang w:val="en-US" w:eastAsia="zh-CN"/>
        </w:rPr>
        <w:object>
          <v:shape id="_x0000_i1033" o:spt="75" type="#_x0000_t75" style="height:17pt;width:154pt;" o:ole="t" filled="f" o:preferrelative="t" stroked="f" coordsize="21600,21600">
            <v:path/>
            <v:fill on="f" focussize="0,0"/>
            <v:stroke on="f"/>
            <v:imagedata r:id="rId23" o:title=""/>
            <o:lock v:ext="edit" aspectratio="t"/>
            <w10:wrap type="none"/>
            <w10:anchorlock/>
          </v:shape>
          <o:OLEObject Type="Embed" ProgID="Equation.KSEE3" ShapeID="_x0000_i1033" DrawAspect="Content" ObjectID="_1468075733" r:id="rId22">
            <o:LockedField>false</o:LockedField>
          </o:OLEObject>
        </w:object>
      </w:r>
      <w:r>
        <w:rPr>
          <w:rFonts w:hint="eastAsia" w:ascii="宋体" w:hAnsi="宋体" w:eastAsia="宋体" w:cs="宋体"/>
          <w:b w:val="0"/>
          <w:bCs w:val="0"/>
          <w:color w:val="auto"/>
          <w:sz w:val="21"/>
          <w:szCs w:val="21"/>
          <w:shd w:val="clear" w:color="auto" w:fill="auto"/>
          <w:lang w:val="en-US" w:eastAsia="zh-CN"/>
        </w:rPr>
        <w:t>千米，此时甲乙相距：360-200=160千米。因此答案为B。</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67.【答案】A</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【思路分析】</w:t>
      </w:r>
      <w:r>
        <w:rPr>
          <w:rFonts w:hint="eastAsia" w:ascii="宋体" w:hAnsi="宋体" w:eastAsia="宋体" w:cs="宋体"/>
          <w:color w:val="auto"/>
          <w:sz w:val="21"/>
          <w:szCs w:val="21"/>
        </w:rPr>
        <w:t>本题考查概率问题。由问题可知，要求乘坐豪华车的概率，关键是找到乘坐豪华车的条件分类。</w:t>
      </w:r>
    </w:p>
    <w:p>
      <w:pPr>
        <w:keepNext w:val="0"/>
        <w:keepLines w:val="0"/>
        <w:pageBreakBefore w:val="0"/>
        <w:widowControl w:val="0"/>
        <w:kinsoku/>
        <w:wordWrap/>
        <w:overflowPunct/>
        <w:topLinePunct w:val="0"/>
        <w:autoSpaceDE/>
        <w:autoSpaceDN/>
        <w:bidi w:val="0"/>
        <w:adjustRightInd w:val="0"/>
        <w:snapToGrid/>
        <w:spacing w:line="260" w:lineRule="auto"/>
        <w:ind w:left="0" w:leftChars="0" w:right="0" w:rightChars="0" w:firstLine="420" w:firstLineChars="200"/>
        <w:jc w:val="both"/>
        <w:textAlignment w:val="bottom"/>
        <w:outlineLvl w:val="9"/>
        <w:rPr>
          <w:rFonts w:hint="eastAsia" w:ascii="宋体" w:hAnsi="宋体" w:eastAsia="宋体" w:cs="宋体"/>
          <w:b w:val="0"/>
          <w:bCs w:val="0"/>
          <w:color w:val="auto"/>
          <w:position w:val="-22"/>
          <w:sz w:val="21"/>
          <w:szCs w:val="21"/>
          <w:shd w:val="clear" w:color="auto" w:fill="auto"/>
          <w:lang w:val="en-US" w:eastAsia="zh-CN"/>
        </w:rPr>
      </w:pPr>
      <w:r>
        <w:rPr>
          <w:rFonts w:hint="eastAsia" w:ascii="宋体" w:hAnsi="宋体" w:cs="宋体"/>
          <w:b w:val="0"/>
          <w:bCs w:val="0"/>
          <w:color w:val="auto"/>
          <w:position w:val="0"/>
          <w:sz w:val="21"/>
          <w:szCs w:val="21"/>
          <w:shd w:val="clear" w:color="auto" w:fill="auto"/>
          <w:lang w:val="en-US" w:eastAsia="zh-CN"/>
        </w:rPr>
        <w:t>【解析】</w:t>
      </w:r>
      <w:r>
        <w:rPr>
          <w:rFonts w:hint="eastAsia" w:ascii="宋体" w:hAnsi="宋体" w:eastAsia="宋体" w:cs="宋体"/>
          <w:b w:val="0"/>
          <w:bCs w:val="0"/>
          <w:color w:val="auto"/>
          <w:position w:val="0"/>
          <w:sz w:val="21"/>
          <w:szCs w:val="21"/>
          <w:shd w:val="clear" w:color="auto" w:fill="auto"/>
          <w:lang w:val="en-US" w:eastAsia="zh-CN"/>
        </w:rPr>
        <w:t>令豪华车为A，舒适型为B，标准型为C。对三者进行排列，共有六种可能：ABC、ACB、BAC、BCA、CBA、CAB。他能乘坐豪华型旅游车的可能性有三种：BAC、CAB、CBA。则小李乘坐豪华车的概率为</w:t>
      </w:r>
      <w:r>
        <w:rPr>
          <w:rFonts w:hint="eastAsia" w:ascii="宋体" w:hAnsi="宋体" w:eastAsia="宋体" w:cs="宋体"/>
          <w:b w:val="0"/>
          <w:bCs w:val="0"/>
          <w:color w:val="auto"/>
          <w:position w:val="-22"/>
          <w:sz w:val="21"/>
          <w:szCs w:val="21"/>
          <w:shd w:val="clear" w:color="auto" w:fill="auto"/>
          <w:lang w:val="en-US" w:eastAsia="zh-CN"/>
        </w:rPr>
        <w:object>
          <v:shape id="_x0000_i1034" o:spt="75" type="#_x0000_t75" style="height:29pt;width:20pt;" o:ole="t" filled="f" o:preferrelative="t" stroked="f" coordsize="21600,21600">
            <v:path/>
            <v:fill on="f" focussize="0,0"/>
            <v:stroke on="f"/>
            <v:imagedata r:id="rId25" o:title=""/>
            <o:lock v:ext="edit" aspectratio="t"/>
            <w10:wrap type="none"/>
            <w10:anchorlock/>
          </v:shape>
          <o:OLEObject Type="Embed" ProgID="Equation.KSEE3" ShapeID="_x0000_i1034" DrawAspect="Content" ObjectID="_1468075734" r:id="rId24">
            <o:LockedField>false</o:LockedField>
          </o:OLEObject>
        </w:object>
      </w:r>
      <w:r>
        <w:rPr>
          <w:rFonts w:hint="eastAsia" w:ascii="宋体" w:hAnsi="宋体" w:eastAsia="宋体" w:cs="宋体"/>
          <w:b w:val="0"/>
          <w:bCs w:val="0"/>
          <w:color w:val="auto"/>
          <w:position w:val="-22"/>
          <w:sz w:val="21"/>
          <w:szCs w:val="21"/>
          <w:shd w:val="clear" w:color="auto" w:fill="auto"/>
          <w:lang w:val="en-US" w:eastAsia="zh-CN"/>
        </w:rPr>
        <w:object>
          <v:shape id="_x0000_i1035" o:spt="75" type="#_x0000_t75" style="height:29pt;width:11pt;" o:ole="t" filled="f" o:preferrelative="t" stroked="f" coordsize="21600,21600">
            <v:path/>
            <v:fill on="f" focussize="0,0"/>
            <v:stroke on="f"/>
            <v:imagedata r:id="rId27" o:title=""/>
            <o:lock v:ext="edit" aspectratio="t"/>
            <w10:wrap type="none"/>
            <w10:anchorlock/>
          </v:shape>
          <o:OLEObject Type="Embed" ProgID="Equation.KSEE3" ShapeID="_x0000_i1035" DrawAspect="Content" ObjectID="_1468075735" r:id="rId26">
            <o:LockedField>false</o:LockedField>
          </o:OLEObject>
        </w:object>
      </w:r>
      <w:r>
        <w:rPr>
          <w:rFonts w:hint="eastAsia" w:ascii="宋体" w:hAnsi="宋体" w:eastAsia="宋体" w:cs="宋体"/>
          <w:b w:val="0"/>
          <w:bCs w:val="0"/>
          <w:color w:val="auto"/>
          <w:position w:val="0"/>
          <w:sz w:val="21"/>
          <w:szCs w:val="21"/>
          <w:shd w:val="clear" w:color="auto" w:fill="auto"/>
          <w:lang w:val="en-US" w:eastAsia="zh-CN"/>
        </w:rPr>
        <w:t>，因此答案为A。</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68.【答案】A</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【思路分析】</w:t>
      </w:r>
      <w:r>
        <w:rPr>
          <w:rFonts w:hint="eastAsia" w:ascii="宋体" w:hAnsi="宋体" w:eastAsia="宋体" w:cs="宋体"/>
          <w:color w:val="auto"/>
          <w:sz w:val="21"/>
          <w:szCs w:val="21"/>
        </w:rPr>
        <w:t>本题考查几何问题。由问题可知，要求水田的形状，关键是利用四边形的几何特性。</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b w:val="0"/>
          <w:bCs w:val="0"/>
          <w:color w:val="auto"/>
          <w:position w:val="0"/>
          <w:sz w:val="21"/>
          <w:szCs w:val="21"/>
          <w:shd w:val="clear" w:color="auto" w:fill="auto"/>
          <w:lang w:val="en-US" w:eastAsia="zh-CN"/>
        </w:rPr>
        <w:t>【解析】</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drawing>
          <wp:inline distT="0" distB="0" distL="114300" distR="114300">
            <wp:extent cx="3350260" cy="546735"/>
            <wp:effectExtent l="0" t="0" r="2540" b="5715"/>
            <wp:docPr id="1" name="图片 1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22"/>
                    <pic:cNvPicPr>
                      <a:picLocks noChangeAspect="1"/>
                    </pic:cNvPicPr>
                  </pic:nvPicPr>
                  <pic:blipFill>
                    <a:blip r:embed="rId28"/>
                    <a:stretch>
                      <a:fillRect/>
                    </a:stretch>
                  </pic:blipFill>
                  <pic:spPr>
                    <a:xfrm>
                      <a:off x="0" y="0"/>
                      <a:ext cx="3350260" cy="54673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由上图可得，AB项均可以连接四条边中点的形式划出矩形区域，但是显然选项A包括了选项B，且水田的四边不一定相等。因此答案为A。</w:t>
      </w:r>
    </w:p>
    <w:p>
      <w:pPr>
        <w:pStyle w:val="10"/>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69.【答案】D</w:t>
      </w:r>
    </w:p>
    <w:p>
      <w:pPr>
        <w:keepNext w:val="0"/>
        <w:keepLines w:val="0"/>
        <w:pageBreakBefore w:val="0"/>
        <w:widowControl w:val="0"/>
        <w:kinsoku/>
        <w:wordWrap/>
        <w:overflowPunct/>
        <w:topLinePunct w:val="0"/>
        <w:autoSpaceDE/>
        <w:autoSpaceDN/>
        <w:bidi w:val="0"/>
        <w:adjustRightInd w:val="0"/>
        <w:snapToGrid/>
        <w:spacing w:line="260" w:lineRule="auto"/>
        <w:ind w:left="0" w:leftChars="0" w:right="0" w:rightChars="0" w:firstLine="420" w:firstLineChars="200"/>
        <w:jc w:val="both"/>
        <w:textAlignment w:val="bottom"/>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【思路分析】本题考查几何问题。由问题可知，要求装修的费用，关键是利用三角形的几何特性。</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【解析】</w:t>
      </w:r>
      <w:r>
        <w:rPr>
          <w:rFonts w:hint="eastAsia" w:ascii="宋体" w:hAnsi="宋体" w:eastAsia="宋体" w:cs="宋体"/>
          <w:b w:val="0"/>
          <w:bCs w:val="0"/>
          <w:color w:val="auto"/>
          <w:sz w:val="21"/>
          <w:szCs w:val="21"/>
          <w:lang w:val="en-US" w:eastAsia="zh-CN"/>
        </w:rPr>
        <w:t>三角形A和三角形B的高相等，且三角形A的底边长等于三角形B的一半，所以三角形A的面积=</w:t>
      </w:r>
      <w:r>
        <w:rPr>
          <w:rFonts w:hint="eastAsia" w:ascii="宋体" w:hAnsi="宋体" w:eastAsia="宋体" w:cs="宋体"/>
          <w:b w:val="0"/>
          <w:bCs w:val="0"/>
          <w:color w:val="auto"/>
          <w:position w:val="-22"/>
          <w:sz w:val="21"/>
          <w:szCs w:val="21"/>
          <w:shd w:val="clear" w:color="auto" w:fill="auto"/>
          <w:lang w:val="en-US" w:eastAsia="zh-CN"/>
        </w:rPr>
        <w:object>
          <v:shape id="_x0000_i1037" o:spt="75" type="#_x0000_t75" style="height:29pt;width:11pt;" o:ole="t" filled="f" o:preferrelative="t" stroked="f" coordsize="21600,21600">
            <v:path/>
            <v:fill on="f" focussize="0,0"/>
            <v:stroke on="f"/>
            <v:imagedata r:id="rId27" o:title=""/>
            <o:lock v:ext="edit" aspectratio="t"/>
            <w10:wrap type="none"/>
            <w10:anchorlock/>
          </v:shape>
          <o:OLEObject Type="Embed" ProgID="Equation.KSEE3" ShapeID="_x0000_i1037" DrawAspect="Content" ObjectID="_1468075736" r:id="rId29">
            <o:LockedField>false</o:LockedField>
          </o:OLEObject>
        </w:object>
      </w:r>
      <w:r>
        <w:rPr>
          <w:rFonts w:hint="eastAsia" w:ascii="宋体" w:hAnsi="宋体" w:eastAsia="宋体" w:cs="宋体"/>
          <w:b w:val="0"/>
          <w:bCs w:val="0"/>
          <w:color w:val="auto"/>
          <w:sz w:val="21"/>
          <w:szCs w:val="21"/>
          <w:lang w:val="en-US" w:eastAsia="zh-CN"/>
        </w:rPr>
        <w:t>×三角形B的面积=</w:t>
      </w:r>
      <w:r>
        <w:rPr>
          <w:rFonts w:hint="eastAsia" w:ascii="宋体" w:hAnsi="宋体" w:eastAsia="宋体" w:cs="宋体"/>
          <w:b w:val="0"/>
          <w:bCs w:val="0"/>
          <w:color w:val="auto"/>
          <w:position w:val="-22"/>
          <w:sz w:val="21"/>
          <w:szCs w:val="21"/>
          <w:shd w:val="clear" w:color="auto" w:fill="auto"/>
          <w:lang w:val="en-US" w:eastAsia="zh-CN"/>
        </w:rPr>
        <w:object>
          <v:shape id="_x0000_i1038" o:spt="75" type="#_x0000_t75" style="height:29pt;width:11pt;" o:ole="t" filled="f" o:preferrelative="t" stroked="f" coordsize="21600,21600">
            <v:path/>
            <v:fill on="f" focussize="0,0"/>
            <v:stroke on="f"/>
            <v:imagedata r:id="rId27" o:title=""/>
            <o:lock v:ext="edit" aspectratio="t"/>
            <w10:wrap type="none"/>
            <w10:anchorlock/>
          </v:shape>
          <o:OLEObject Type="Embed" ProgID="Equation.KSEE3" ShapeID="_x0000_i1038" DrawAspect="Content" ObjectID="_1468075737" r:id="rId30">
            <o:LockedField>false</o:LockedField>
          </o:OLEObject>
        </w:object>
      </w:r>
      <w:r>
        <w:rPr>
          <w:rFonts w:hint="eastAsia" w:ascii="宋体" w:hAnsi="宋体" w:eastAsia="宋体" w:cs="宋体"/>
          <w:b w:val="0"/>
          <w:bCs w:val="0"/>
          <w:color w:val="auto"/>
          <w:sz w:val="21"/>
          <w:szCs w:val="21"/>
          <w:lang w:val="en-US" w:eastAsia="zh-CN"/>
        </w:rPr>
        <w:t>×8=4平方米。所以店铺C的面积为=32-8-4=20平方米。那么店铺C装修费=20×500=10000元。因此答案为D。</w:t>
      </w:r>
    </w:p>
    <w:p>
      <w:pPr>
        <w:keepNext w:val="0"/>
        <w:keepLines w:val="0"/>
        <w:pageBreakBefore w:val="0"/>
        <w:widowControl w:val="0"/>
        <w:kinsoku/>
        <w:wordWrap/>
        <w:overflowPunct/>
        <w:topLinePunct w:val="0"/>
        <w:autoSpaceDE/>
        <w:autoSpaceDN/>
        <w:bidi w:val="0"/>
        <w:adjustRightInd w:val="0"/>
        <w:snapToGrid/>
        <w:spacing w:line="260" w:lineRule="auto"/>
        <w:ind w:left="0" w:leftChars="0" w:right="0" w:rightChars="0" w:firstLine="420" w:firstLineChars="200"/>
        <w:jc w:val="both"/>
        <w:textAlignment w:val="bottom"/>
        <w:outlineLvl w:val="9"/>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lang w:val="en-US" w:eastAsia="zh-CN"/>
        </w:rPr>
        <w:t>70.</w:t>
      </w:r>
      <w:r>
        <w:rPr>
          <w:rFonts w:hint="eastAsia" w:ascii="宋体" w:hAnsi="宋体" w:eastAsia="宋体" w:cs="宋体"/>
          <w:color w:val="auto"/>
          <w:sz w:val="21"/>
          <w:szCs w:val="21"/>
        </w:rPr>
        <w:t>【答案】</w:t>
      </w:r>
      <w:r>
        <w:rPr>
          <w:rFonts w:hint="eastAsia" w:ascii="宋体" w:hAnsi="宋体" w:eastAsia="宋体" w:cs="宋体"/>
          <w:color w:val="auto"/>
          <w:sz w:val="21"/>
          <w:szCs w:val="21"/>
          <w:lang w:val="en-US" w:eastAsia="zh-CN"/>
        </w:rPr>
        <w:t>C</w:t>
      </w:r>
    </w:p>
    <w:p>
      <w:pPr>
        <w:keepNext w:val="0"/>
        <w:keepLines w:val="0"/>
        <w:pageBreakBefore w:val="0"/>
        <w:widowControl w:val="0"/>
        <w:kinsoku/>
        <w:wordWrap/>
        <w:overflowPunct/>
        <w:topLinePunct w:val="0"/>
        <w:autoSpaceDE/>
        <w:autoSpaceDN/>
        <w:bidi w:val="0"/>
        <w:adjustRightInd w:val="0"/>
        <w:snapToGrid/>
        <w:spacing w:line="260" w:lineRule="auto"/>
        <w:ind w:left="0" w:leftChars="0" w:right="0" w:rightChars="0" w:firstLine="420" w:firstLineChars="200"/>
        <w:jc w:val="both"/>
        <w:textAlignment w:val="bottom"/>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【思路分析】本题考查排列组合问题。由问题可知，要求节目的安排方法，关键是找到排列的限制条件。</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【解析】</w:t>
      </w:r>
      <w:r>
        <w:rPr>
          <w:rFonts w:hint="eastAsia" w:ascii="宋体" w:hAnsi="宋体" w:eastAsia="宋体" w:cs="宋体"/>
          <w:b w:val="0"/>
          <w:bCs w:val="0"/>
          <w:color w:val="auto"/>
          <w:sz w:val="21"/>
          <w:szCs w:val="21"/>
          <w:lang w:val="en-US" w:eastAsia="zh-CN"/>
        </w:rPr>
        <w:t>因为这4人中既要有男生、也要有女生，且不能由男生连续表演节目，所以只能是三女一男和两男两女。如果是三女一男表演节目，情况数为：</w:t>
      </w:r>
      <w:r>
        <w:rPr>
          <w:rFonts w:hint="eastAsia" w:ascii="宋体" w:hAnsi="宋体" w:eastAsia="宋体" w:cs="宋体"/>
          <w:b w:val="0"/>
          <w:bCs w:val="0"/>
          <w:color w:val="auto"/>
          <w:position w:val="-10"/>
          <w:sz w:val="21"/>
          <w:szCs w:val="21"/>
          <w:lang w:val="en-US" w:eastAsia="zh-CN"/>
        </w:rPr>
        <w:object>
          <v:shape id="_x0000_i1039" o:spt="75" type="#_x0000_t75" style="height:18pt;width:57pt;" o:ole="t" filled="f" o:preferrelative="t" stroked="f" coordsize="21600,21600">
            <v:path/>
            <v:fill on="f" focussize="0,0"/>
            <v:stroke on="f"/>
            <v:imagedata r:id="rId32" o:title=""/>
            <o:lock v:ext="edit" aspectratio="t"/>
            <w10:wrap type="none"/>
            <w10:anchorlock/>
          </v:shape>
          <o:OLEObject Type="Embed" ProgID="Equation.KSEE3" ShapeID="_x0000_i1039" DrawAspect="Content" ObjectID="_1468075738" r:id="rId31">
            <o:LockedField>false</o:LockedField>
          </o:OLEObject>
        </w:object>
      </w:r>
      <w:r>
        <w:rPr>
          <w:rFonts w:hint="eastAsia" w:ascii="宋体" w:hAnsi="宋体" w:eastAsia="宋体" w:cs="宋体"/>
          <w:b w:val="0"/>
          <w:bCs w:val="0"/>
          <w:color w:val="auto"/>
          <w:sz w:val="21"/>
          <w:szCs w:val="21"/>
          <w:lang w:val="en-US" w:eastAsia="zh-CN"/>
        </w:rPr>
        <w:t>=5×10×24=1200</w:t>
      </w:r>
      <w:r>
        <w:rPr>
          <w:rFonts w:hint="eastAsia" w:ascii="宋体" w:hAnsi="宋体" w:cs="宋体"/>
          <w:b w:val="0"/>
          <w:bCs w:val="0"/>
          <w:color w:val="auto"/>
          <w:sz w:val="21"/>
          <w:szCs w:val="21"/>
          <w:lang w:val="en-US" w:eastAsia="zh-CN"/>
        </w:rPr>
        <w:t>；</w:t>
      </w:r>
      <w:r>
        <w:rPr>
          <w:rFonts w:hint="eastAsia" w:ascii="宋体" w:hAnsi="宋体" w:eastAsia="宋体" w:cs="宋体"/>
          <w:b w:val="0"/>
          <w:bCs w:val="0"/>
          <w:color w:val="auto"/>
          <w:sz w:val="21"/>
          <w:szCs w:val="21"/>
          <w:lang w:val="en-US" w:eastAsia="zh-CN"/>
        </w:rPr>
        <w:t>如果是两男两女表演节目，先排女生，然后再让男生插空，情况数为：</w:t>
      </w:r>
      <w:r>
        <w:rPr>
          <w:rFonts w:hint="eastAsia" w:ascii="宋体" w:hAnsi="宋体" w:eastAsia="宋体" w:cs="宋体"/>
          <w:b w:val="0"/>
          <w:bCs w:val="0"/>
          <w:color w:val="auto"/>
          <w:position w:val="-10"/>
          <w:sz w:val="21"/>
          <w:szCs w:val="21"/>
          <w:lang w:val="en-US" w:eastAsia="zh-CN"/>
        </w:rPr>
        <w:object>
          <v:shape id="_x0000_i1040" o:spt="75" type="#_x0000_t75" style="height:18pt;width:80pt;" o:ole="t" filled="f" o:preferrelative="t" stroked="f" coordsize="21600,21600">
            <v:path/>
            <v:fill on="f" focussize="0,0"/>
            <v:stroke on="f"/>
            <v:imagedata r:id="rId34" o:title=""/>
            <o:lock v:ext="edit" aspectratio="t"/>
            <w10:wrap type="none"/>
            <w10:anchorlock/>
          </v:shape>
          <o:OLEObject Type="Embed" ProgID="Equation.KSEE3" ShapeID="_x0000_i1040" DrawAspect="Content" ObjectID="_1468075739" r:id="rId33">
            <o:LockedField>false</o:LockedField>
          </o:OLEObject>
        </w:object>
      </w:r>
      <w:r>
        <w:rPr>
          <w:rFonts w:hint="eastAsia" w:ascii="宋体" w:hAnsi="宋体" w:eastAsia="宋体" w:cs="宋体"/>
          <w:b w:val="0"/>
          <w:bCs w:val="0"/>
          <w:color w:val="auto"/>
          <w:sz w:val="21"/>
          <w:szCs w:val="21"/>
          <w:lang w:val="en-US" w:eastAsia="zh-CN"/>
        </w:rPr>
        <w:t>=10×10×2×6=1200</w:t>
      </w:r>
      <w:r>
        <w:rPr>
          <w:rFonts w:hint="eastAsia" w:ascii="宋体" w:hAnsi="宋体" w:cs="宋体"/>
          <w:b w:val="0"/>
          <w:bCs w:val="0"/>
          <w:color w:val="auto"/>
          <w:sz w:val="21"/>
          <w:szCs w:val="21"/>
          <w:lang w:val="en-US" w:eastAsia="zh-CN"/>
        </w:rPr>
        <w:t>，</w:t>
      </w:r>
      <w:r>
        <w:rPr>
          <w:rFonts w:hint="eastAsia" w:ascii="宋体" w:hAnsi="宋体" w:eastAsia="宋体" w:cs="宋体"/>
          <w:b w:val="0"/>
          <w:bCs w:val="0"/>
          <w:color w:val="auto"/>
          <w:sz w:val="21"/>
          <w:szCs w:val="21"/>
          <w:lang w:val="en-US" w:eastAsia="zh-CN"/>
        </w:rPr>
        <w:t>总的情况数一共为1200+1200=2400种。</w:t>
      </w:r>
      <w:r>
        <w:rPr>
          <w:rFonts w:hint="eastAsia" w:ascii="宋体" w:hAnsi="宋体" w:cs="宋体"/>
          <w:b w:val="0"/>
          <w:bCs w:val="0"/>
          <w:color w:val="auto"/>
          <w:sz w:val="21"/>
          <w:szCs w:val="21"/>
          <w:lang w:val="en-US" w:eastAsia="zh-CN"/>
        </w:rPr>
        <w:t>因此答案为</w:t>
      </w:r>
      <w:r>
        <w:rPr>
          <w:rFonts w:hint="eastAsia" w:ascii="宋体" w:hAnsi="宋体" w:eastAsia="宋体" w:cs="宋体"/>
          <w:b w:val="0"/>
          <w:bCs w:val="0"/>
          <w:color w:val="auto"/>
          <w:sz w:val="21"/>
          <w:szCs w:val="21"/>
          <w:lang w:val="en-US" w:eastAsia="zh-CN"/>
        </w:rPr>
        <w:t>C。</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71.【答案】B</w:t>
      </w:r>
    </w:p>
    <w:p>
      <w:pPr>
        <w:keepNext w:val="0"/>
        <w:keepLines w:val="0"/>
        <w:pageBreakBefore w:val="0"/>
        <w:widowControl w:val="0"/>
        <w:kinsoku/>
        <w:wordWrap/>
        <w:overflowPunct/>
        <w:topLinePunct w:val="0"/>
        <w:autoSpaceDE/>
        <w:autoSpaceDN/>
        <w:bidi w:val="0"/>
        <w:adjustRightInd w:val="0"/>
        <w:snapToGrid/>
        <w:spacing w:line="260" w:lineRule="auto"/>
        <w:ind w:left="0" w:leftChars="0" w:right="0" w:rightChars="0" w:firstLine="420" w:firstLineChars="200"/>
        <w:jc w:val="both"/>
        <w:textAlignment w:val="bottom"/>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【思路分析】本题考查比例问题。由问题可知，要求抽取的职工的总人数，关键是找到抽取人数与青年职工之间的等量关系。</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【解析】</w:t>
      </w:r>
      <w:r>
        <w:rPr>
          <w:rFonts w:hint="eastAsia" w:ascii="宋体" w:hAnsi="宋体" w:eastAsia="宋体" w:cs="宋体"/>
          <w:b w:val="0"/>
          <w:bCs w:val="0"/>
          <w:color w:val="auto"/>
          <w:sz w:val="21"/>
          <w:szCs w:val="21"/>
          <w:lang w:val="en-US" w:eastAsia="zh-CN"/>
        </w:rPr>
        <w:t>由题意可得抽取样本的比例为</w:t>
      </w:r>
      <w:r>
        <w:rPr>
          <w:rFonts w:hint="eastAsia" w:ascii="宋体" w:hAnsi="宋体" w:eastAsia="宋体" w:cs="宋体"/>
          <w:b w:val="0"/>
          <w:bCs w:val="0"/>
          <w:color w:val="auto"/>
          <w:position w:val="-22"/>
          <w:sz w:val="21"/>
          <w:szCs w:val="21"/>
          <w:lang w:val="en-US" w:eastAsia="zh-CN"/>
        </w:rPr>
        <w:object>
          <v:shape id="_x0000_i1041" o:spt="75" type="#_x0000_t75" style="height:29pt;width:22pt;" o:ole="t" filled="f" o:preferrelative="t" stroked="f" coordsize="21600,21600">
            <v:path/>
            <v:fill on="f" focussize="0,0"/>
            <v:stroke on="f"/>
            <v:imagedata r:id="rId36" o:title=""/>
            <o:lock v:ext="edit" aspectratio="t"/>
            <w10:wrap type="none"/>
            <w10:anchorlock/>
          </v:shape>
          <o:OLEObject Type="Embed" ProgID="Equation.KSEE3" ShapeID="_x0000_i1041" DrawAspect="Content" ObjectID="_1468075740" r:id="rId35">
            <o:LockedField>false</o:LockedField>
          </o:OLEObject>
        </w:objec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position w:val="-22"/>
          <w:sz w:val="21"/>
          <w:szCs w:val="21"/>
          <w:lang w:val="en-US" w:eastAsia="zh-CN"/>
        </w:rPr>
        <w:object>
          <v:shape id="_x0000_i1042" o:spt="75" type="#_x0000_t75" style="height:29pt;width:16pt;" o:ole="t" filled="f" o:preferrelative="t" stroked="f" coordsize="21600,21600">
            <v:path/>
            <v:fill on="f" focussize="0,0"/>
            <v:stroke on="f"/>
            <v:imagedata r:id="rId38" o:title=""/>
            <o:lock v:ext="edit" aspectratio="t"/>
            <w10:wrap type="none"/>
            <w10:anchorlock/>
          </v:shape>
          <o:OLEObject Type="Embed" ProgID="Equation.KSEE3" ShapeID="_x0000_i1042" DrawAspect="Content" ObjectID="_1468075741" r:id="rId37">
            <o:LockedField>false</o:LockedField>
          </o:OLEObject>
        </w:object>
      </w:r>
      <w:r>
        <w:rPr>
          <w:rFonts w:hint="eastAsia" w:ascii="宋体" w:hAnsi="宋体" w:eastAsia="宋体" w:cs="宋体"/>
          <w:b w:val="0"/>
          <w:bCs w:val="0"/>
          <w:color w:val="auto"/>
          <w:sz w:val="21"/>
          <w:szCs w:val="21"/>
          <w:lang w:val="en-US" w:eastAsia="zh-CN"/>
        </w:rPr>
        <w:t>。已知某单位有职工750人，则抽取的职工总人数为</w:t>
      </w:r>
      <w:r>
        <w:rPr>
          <w:rFonts w:hint="eastAsia" w:ascii="宋体" w:hAnsi="宋体" w:eastAsia="宋体" w:cs="宋体"/>
          <w:b w:val="0"/>
          <w:bCs w:val="0"/>
          <w:color w:val="auto"/>
          <w:position w:val="-22"/>
          <w:sz w:val="21"/>
          <w:szCs w:val="21"/>
          <w:lang w:val="en-US" w:eastAsia="zh-CN"/>
        </w:rPr>
        <w:object>
          <v:shape id="_x0000_i1043" o:spt="75" type="#_x0000_t75" style="height:29pt;width:62pt;" o:ole="t" filled="f" o:preferrelative="t" stroked="f" coordsize="21600,21600">
            <v:path/>
            <v:fill on="f" focussize="0,0"/>
            <v:stroke on="f"/>
            <v:imagedata r:id="rId40" o:title=""/>
            <o:lock v:ext="edit" aspectratio="t"/>
            <w10:wrap type="none"/>
            <w10:anchorlock/>
          </v:shape>
          <o:OLEObject Type="Embed" ProgID="Equation.KSEE3" ShapeID="_x0000_i1043" DrawAspect="Content" ObjectID="_1468075742" r:id="rId39">
            <o:LockedField>false</o:LockedField>
          </o:OLEObject>
        </w:object>
      </w:r>
      <w:r>
        <w:rPr>
          <w:rFonts w:hint="eastAsia" w:ascii="宋体" w:hAnsi="宋体" w:eastAsia="宋体" w:cs="宋体"/>
          <w:b w:val="0"/>
          <w:bCs w:val="0"/>
          <w:color w:val="auto"/>
          <w:sz w:val="21"/>
          <w:szCs w:val="21"/>
          <w:lang w:val="en-US" w:eastAsia="zh-CN"/>
        </w:rPr>
        <w:t>人。因此答案为B。</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72.【答案】D</w:t>
      </w:r>
    </w:p>
    <w:p>
      <w:pPr>
        <w:keepNext w:val="0"/>
        <w:keepLines w:val="0"/>
        <w:pageBreakBefore w:val="0"/>
        <w:widowControl w:val="0"/>
        <w:kinsoku/>
        <w:wordWrap/>
        <w:overflowPunct/>
        <w:topLinePunct w:val="0"/>
        <w:autoSpaceDE/>
        <w:autoSpaceDN/>
        <w:bidi w:val="0"/>
        <w:adjustRightInd w:val="0"/>
        <w:snapToGrid/>
        <w:spacing w:line="260" w:lineRule="auto"/>
        <w:ind w:left="0" w:leftChars="0" w:right="0" w:rightChars="0" w:firstLine="420" w:firstLineChars="200"/>
        <w:jc w:val="both"/>
        <w:textAlignment w:val="bottom"/>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【思路分析】本题考查数学基础问题。由问题可知，要求相遇点，关键是利用周期的数学性质。</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【解析】</w:t>
      </w:r>
      <w:r>
        <w:rPr>
          <w:rFonts w:hint="eastAsia" w:ascii="宋体" w:hAnsi="宋体" w:eastAsia="宋体" w:cs="宋体"/>
          <w:b w:val="0"/>
          <w:bCs w:val="0"/>
          <w:color w:val="auto"/>
          <w:sz w:val="21"/>
          <w:szCs w:val="21"/>
          <w:lang w:val="en-US" w:eastAsia="zh-CN"/>
        </w:rPr>
        <w:t>由题意可得，1号电子机器人和2号电子机器人每一秒相遇一次，第一次相遇在点D，第二次相遇在点C，第三次相遇在点B，第四次相遇在点A，第五次相遇在点D……以此类推，每四秒为一个周期，相遇顺序为D、C、B、A。当2017次相遇时，共经历了</w:t>
      </w:r>
      <w:r>
        <w:rPr>
          <w:rFonts w:hint="eastAsia" w:ascii="宋体" w:hAnsi="宋体" w:eastAsia="宋体" w:cs="宋体"/>
          <w:b w:val="0"/>
          <w:bCs w:val="0"/>
          <w:color w:val="auto"/>
          <w:position w:val="-22"/>
          <w:sz w:val="21"/>
          <w:szCs w:val="21"/>
          <w:lang w:val="en-US" w:eastAsia="zh-CN"/>
        </w:rPr>
        <w:object>
          <v:shape id="_x0000_i1044" o:spt="75" type="#_x0000_t75" style="height:28.35pt;width:53.75pt;" o:ole="t" filled="f" o:preferrelative="t" stroked="f" coordsize="21600,21600">
            <v:path/>
            <v:fill on="f" focussize="0,0"/>
            <v:stroke on="f"/>
            <v:imagedata r:id="rId42" o:title=""/>
            <o:lock v:ext="edit" aspectratio="t"/>
            <w10:wrap type="none"/>
            <w10:anchorlock/>
          </v:shape>
          <o:OLEObject Type="Embed" ProgID="Equation.KSEE3" ShapeID="_x0000_i1044" DrawAspect="Content" ObjectID="_1468075743" r:id="rId41">
            <o:LockedField>false</o:LockedField>
          </o:OLEObject>
        </w:object>
      </w:r>
      <w:r>
        <w:rPr>
          <w:rFonts w:hint="eastAsia" w:ascii="宋体" w:hAnsi="宋体" w:eastAsia="宋体" w:cs="宋体"/>
          <w:b w:val="0"/>
          <w:bCs w:val="0"/>
          <w:color w:val="auto"/>
          <w:sz w:val="21"/>
          <w:szCs w:val="21"/>
          <w:lang w:val="en-US" w:eastAsia="zh-CN"/>
        </w:rPr>
        <w:t>……1个周期，则2017次相遇是在点D。因此答案为D。</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73.【答案】D</w:t>
      </w:r>
    </w:p>
    <w:p>
      <w:pPr>
        <w:keepNext w:val="0"/>
        <w:keepLines w:val="0"/>
        <w:pageBreakBefore w:val="0"/>
        <w:widowControl w:val="0"/>
        <w:kinsoku/>
        <w:wordWrap/>
        <w:overflowPunct/>
        <w:topLinePunct w:val="0"/>
        <w:autoSpaceDE/>
        <w:autoSpaceDN/>
        <w:bidi w:val="0"/>
        <w:adjustRightInd w:val="0"/>
        <w:snapToGrid/>
        <w:spacing w:line="260" w:lineRule="auto"/>
        <w:ind w:left="0" w:leftChars="0" w:right="0" w:rightChars="0" w:firstLine="420" w:firstLineChars="200"/>
        <w:jc w:val="both"/>
        <w:textAlignment w:val="bottom"/>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【思路分析】本题考查经济利润问题。由问题可知，要求最多可以降价的价格，关键是找到盈利与销量之间的等量关系。</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【解析】</w:t>
      </w:r>
      <w:r>
        <w:rPr>
          <w:rFonts w:hint="eastAsia" w:ascii="宋体" w:hAnsi="宋体" w:eastAsia="宋体" w:cs="宋体"/>
          <w:b w:val="0"/>
          <w:bCs w:val="0"/>
          <w:color w:val="auto"/>
          <w:sz w:val="21"/>
          <w:szCs w:val="21"/>
          <w:lang w:val="en-US" w:eastAsia="zh-CN"/>
        </w:rPr>
        <w:t>本题考查利润问题。当以每件120元的价格销售了400件时，此时的盈利为：400×（120-80）=16000元。要达到盈利45%的预期目标，即预期盈利为成本的45%，则有80×500×45%=18000元。预期目标和已完成的盈利相差：18000-16000=2000元。要想完成这2000元的盈利，剩余的100件衬衫的单件利润应该为：</w:t>
      </w:r>
      <w:r>
        <w:rPr>
          <w:rFonts w:hint="eastAsia" w:ascii="宋体" w:hAnsi="宋体" w:eastAsia="宋体" w:cs="宋体"/>
          <w:b w:val="0"/>
          <w:bCs w:val="0"/>
          <w:color w:val="auto"/>
          <w:position w:val="-22"/>
          <w:sz w:val="21"/>
          <w:szCs w:val="21"/>
          <w:lang w:val="en-US" w:eastAsia="zh-CN"/>
        </w:rPr>
        <w:object>
          <v:shape id="_x0000_i1045" o:spt="75" type="#_x0000_t75" style="height:29pt;width:49pt;" o:ole="t" filled="f" o:preferrelative="t" stroked="f" coordsize="21600,21600">
            <v:path/>
            <v:fill on="f" focussize="0,0"/>
            <v:stroke on="f"/>
            <v:imagedata r:id="rId44" o:title=""/>
            <o:lock v:ext="edit" aspectratio="t"/>
            <w10:wrap type="none"/>
            <w10:anchorlock/>
          </v:shape>
          <o:OLEObject Type="Embed" ProgID="Equation.KSEE3" ShapeID="_x0000_i1045" DrawAspect="Content" ObjectID="_1468075744" r:id="rId43">
            <o:LockedField>false</o:LockedField>
          </o:OLEObject>
        </w:object>
      </w:r>
      <w:r>
        <w:rPr>
          <w:rFonts w:hint="eastAsia" w:ascii="宋体" w:hAnsi="宋体" w:eastAsia="宋体" w:cs="宋体"/>
          <w:b w:val="0"/>
          <w:bCs w:val="0"/>
          <w:color w:val="auto"/>
          <w:sz w:val="21"/>
          <w:szCs w:val="21"/>
          <w:lang w:val="en-US" w:eastAsia="zh-CN"/>
        </w:rPr>
        <w:t>元。此时衬衫的售价为80+20=100元，与之前的120元的售价相比，降了20元。因此答案为D。</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74.【答案】A</w:t>
      </w:r>
    </w:p>
    <w:p>
      <w:pPr>
        <w:keepNext w:val="0"/>
        <w:keepLines w:val="0"/>
        <w:pageBreakBefore w:val="0"/>
        <w:widowControl w:val="0"/>
        <w:kinsoku/>
        <w:wordWrap/>
        <w:overflowPunct/>
        <w:topLinePunct w:val="0"/>
        <w:autoSpaceDE/>
        <w:autoSpaceDN/>
        <w:bidi w:val="0"/>
        <w:adjustRightInd w:val="0"/>
        <w:snapToGrid/>
        <w:spacing w:line="260" w:lineRule="auto"/>
        <w:ind w:left="0" w:leftChars="0" w:right="0" w:rightChars="0" w:firstLine="420" w:firstLineChars="200"/>
        <w:jc w:val="both"/>
        <w:textAlignment w:val="bottom"/>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【思路分析】本题考查经济利润问题。由问题可知，要求两种电话费的差值，关键是找到两种电话费用与通话时间之间的等量关系，可使用方程法解决问题。</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【解析】</w:t>
      </w:r>
      <w:r>
        <w:rPr>
          <w:rFonts w:hint="eastAsia" w:ascii="宋体" w:hAnsi="宋体" w:eastAsia="宋体" w:cs="宋体"/>
          <w:b w:val="0"/>
          <w:bCs w:val="0"/>
          <w:color w:val="auto"/>
          <w:sz w:val="21"/>
          <w:szCs w:val="21"/>
          <w:lang w:val="en-US" w:eastAsia="zh-CN"/>
        </w:rPr>
        <w:t>方法一：</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由题意可设，A种方式的话费为</w:t>
      </w:r>
      <w:r>
        <w:rPr>
          <w:rFonts w:hint="default" w:ascii="Times New Roman" w:hAnsi="Times New Roman" w:eastAsia="宋体" w:cs="Times New Roman"/>
          <w:i/>
          <w:iCs/>
          <w:color w:val="auto"/>
          <w:sz w:val="21"/>
          <w:szCs w:val="21"/>
        </w:rPr>
        <w:t>x</w:t>
      </w:r>
      <w:r>
        <w:rPr>
          <w:rFonts w:hint="eastAsia" w:ascii="宋体" w:hAnsi="宋体" w:eastAsia="宋体" w:cs="宋体"/>
          <w:b w:val="0"/>
          <w:bCs w:val="0"/>
          <w:color w:val="auto"/>
          <w:sz w:val="21"/>
          <w:szCs w:val="21"/>
          <w:lang w:val="en-US" w:eastAsia="zh-CN"/>
        </w:rPr>
        <w:t>元/分钟，B种方式的话费为</w:t>
      </w:r>
      <w:r>
        <w:rPr>
          <w:rFonts w:hint="default" w:ascii="Times New Roman" w:hAnsi="Times New Roman" w:eastAsia="宋体" w:cs="Times New Roman"/>
          <w:i/>
          <w:iCs/>
          <w:color w:val="auto"/>
          <w:sz w:val="21"/>
          <w:szCs w:val="21"/>
        </w:rPr>
        <w:t>y</w:t>
      </w:r>
      <w:r>
        <w:rPr>
          <w:rFonts w:hint="eastAsia" w:ascii="宋体" w:hAnsi="宋体" w:eastAsia="宋体" w:cs="宋体"/>
          <w:b w:val="0"/>
          <w:bCs w:val="0"/>
          <w:color w:val="auto"/>
          <w:sz w:val="21"/>
          <w:szCs w:val="21"/>
          <w:lang w:val="en-US" w:eastAsia="zh-CN"/>
        </w:rPr>
        <w:t>元/分钟。由图可知，当通话时间为100分钟时，此时A、B两种方式的话费相同，即20+100</w:t>
      </w:r>
      <w:r>
        <w:rPr>
          <w:rFonts w:hint="default" w:ascii="Times New Roman" w:hAnsi="Times New Roman" w:eastAsia="宋体" w:cs="Times New Roman"/>
          <w:i/>
          <w:iCs/>
          <w:color w:val="auto"/>
          <w:sz w:val="21"/>
          <w:szCs w:val="21"/>
        </w:rPr>
        <w:t>x</w:t>
      </w:r>
      <w:r>
        <w:rPr>
          <w:rFonts w:hint="eastAsia" w:ascii="宋体" w:hAnsi="宋体" w:eastAsia="宋体" w:cs="宋体"/>
          <w:b w:val="0"/>
          <w:bCs w:val="0"/>
          <w:color w:val="auto"/>
          <w:sz w:val="21"/>
          <w:szCs w:val="21"/>
          <w:lang w:val="en-US" w:eastAsia="zh-CN"/>
        </w:rPr>
        <w:t>=100</w:t>
      </w:r>
      <w:r>
        <w:rPr>
          <w:rFonts w:hint="default" w:ascii="Times New Roman" w:hAnsi="Times New Roman" w:eastAsia="宋体" w:cs="Times New Roman"/>
          <w:i/>
          <w:iCs/>
          <w:color w:val="auto"/>
          <w:sz w:val="21"/>
          <w:szCs w:val="21"/>
        </w:rPr>
        <w:t>y</w:t>
      </w:r>
      <w:r>
        <w:rPr>
          <w:rFonts w:hint="eastAsia" w:ascii="宋体" w:hAnsi="宋体" w:eastAsia="宋体" w:cs="宋体"/>
          <w:b w:val="0"/>
          <w:bCs w:val="0"/>
          <w:color w:val="auto"/>
          <w:sz w:val="21"/>
          <w:szCs w:val="21"/>
          <w:lang w:val="en-US" w:eastAsia="zh-CN"/>
        </w:rPr>
        <w:t>，得出</w:t>
      </w:r>
      <w:r>
        <w:rPr>
          <w:rFonts w:hint="default" w:ascii="Times New Roman" w:hAnsi="Times New Roman" w:eastAsia="宋体" w:cs="Times New Roman"/>
          <w:i/>
          <w:iCs/>
          <w:color w:val="auto"/>
          <w:sz w:val="21"/>
          <w:szCs w:val="21"/>
        </w:rPr>
        <w:t>y</w:t>
      </w:r>
      <w:r>
        <w:rPr>
          <w:rFonts w:hint="eastAsia" w:ascii="宋体" w:hAnsi="宋体" w:eastAsia="宋体" w:cs="宋体"/>
          <w:b w:val="0"/>
          <w:bCs w:val="0"/>
          <w:color w:val="auto"/>
          <w:sz w:val="21"/>
          <w:szCs w:val="21"/>
          <w:lang w:val="en-US" w:eastAsia="zh-CN"/>
        </w:rPr>
        <w:t>-</w:t>
      </w:r>
      <w:r>
        <w:rPr>
          <w:rFonts w:hint="default" w:ascii="Times New Roman" w:hAnsi="Times New Roman" w:eastAsia="宋体" w:cs="Times New Roman"/>
          <w:i/>
          <w:iCs/>
          <w:color w:val="auto"/>
          <w:sz w:val="21"/>
          <w:szCs w:val="21"/>
        </w:rPr>
        <w:t>x</w:t>
      </w:r>
      <w:r>
        <w:rPr>
          <w:rFonts w:hint="eastAsia" w:ascii="宋体" w:hAnsi="宋体" w:eastAsia="宋体" w:cs="宋体"/>
          <w:b w:val="0"/>
          <w:bCs w:val="0"/>
          <w:color w:val="auto"/>
          <w:sz w:val="21"/>
          <w:szCs w:val="21"/>
          <w:lang w:val="en-US" w:eastAsia="zh-CN"/>
        </w:rPr>
        <w:t>=0.2元。当通话时间为150分钟时，此时两种方式的电话费差为：150</w:t>
      </w:r>
      <w:r>
        <w:rPr>
          <w:rFonts w:hint="default" w:ascii="Times New Roman" w:hAnsi="Times New Roman" w:eastAsia="宋体" w:cs="Times New Roman"/>
          <w:i/>
          <w:iCs/>
          <w:color w:val="auto"/>
          <w:sz w:val="21"/>
          <w:szCs w:val="21"/>
        </w:rPr>
        <w:t>y</w:t>
      </w:r>
      <w:r>
        <w:rPr>
          <w:rFonts w:hint="eastAsia" w:ascii="宋体" w:hAnsi="宋体" w:eastAsia="宋体" w:cs="宋体"/>
          <w:b w:val="0"/>
          <w:bCs w:val="0"/>
          <w:color w:val="auto"/>
          <w:sz w:val="21"/>
          <w:szCs w:val="21"/>
          <w:lang w:val="en-US" w:eastAsia="zh-CN"/>
        </w:rPr>
        <w:t>-150</w:t>
      </w:r>
      <w:r>
        <w:rPr>
          <w:rFonts w:hint="default" w:ascii="Times New Roman" w:hAnsi="Times New Roman" w:eastAsia="宋体" w:cs="Times New Roman"/>
          <w:i/>
          <w:iCs/>
          <w:color w:val="auto"/>
          <w:sz w:val="21"/>
          <w:szCs w:val="21"/>
        </w:rPr>
        <w:t>x</w:t>
      </w:r>
      <w:r>
        <w:rPr>
          <w:rFonts w:hint="eastAsia" w:ascii="宋体" w:hAnsi="宋体" w:eastAsia="宋体" w:cs="宋体"/>
          <w:b w:val="0"/>
          <w:bCs w:val="0"/>
          <w:color w:val="auto"/>
          <w:sz w:val="21"/>
          <w:szCs w:val="21"/>
          <w:lang w:val="en-US" w:eastAsia="zh-CN"/>
        </w:rPr>
        <w:t>-20=150(</w:t>
      </w:r>
      <w:r>
        <w:rPr>
          <w:rFonts w:hint="default" w:ascii="Times New Roman" w:hAnsi="Times New Roman" w:eastAsia="宋体" w:cs="Times New Roman"/>
          <w:i/>
          <w:iCs/>
          <w:color w:val="auto"/>
          <w:sz w:val="21"/>
          <w:szCs w:val="21"/>
        </w:rPr>
        <w:t>y</w:t>
      </w:r>
      <w:r>
        <w:rPr>
          <w:rFonts w:hint="eastAsia" w:ascii="宋体" w:hAnsi="宋体" w:eastAsia="宋体" w:cs="宋体"/>
          <w:b w:val="0"/>
          <w:bCs w:val="0"/>
          <w:color w:val="auto"/>
          <w:sz w:val="21"/>
          <w:szCs w:val="21"/>
          <w:lang w:val="en-US" w:eastAsia="zh-CN"/>
        </w:rPr>
        <w:t>-</w:t>
      </w:r>
      <w:r>
        <w:rPr>
          <w:rFonts w:hint="default" w:ascii="Times New Roman" w:hAnsi="Times New Roman" w:eastAsia="宋体" w:cs="Times New Roman"/>
          <w:i/>
          <w:iCs/>
          <w:color w:val="auto"/>
          <w:sz w:val="21"/>
          <w:szCs w:val="21"/>
        </w:rPr>
        <w:t>x</w:t>
      </w:r>
      <w:r>
        <w:rPr>
          <w:rFonts w:hint="eastAsia" w:ascii="宋体" w:hAnsi="宋体" w:eastAsia="宋体" w:cs="宋体"/>
          <w:b w:val="0"/>
          <w:bCs w:val="0"/>
          <w:color w:val="auto"/>
          <w:sz w:val="21"/>
          <w:szCs w:val="21"/>
          <w:lang w:val="en-US" w:eastAsia="zh-CN"/>
        </w:rPr>
        <w:t>)-20=30-20=10元。</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方法二：</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jc w:val="center"/>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drawing>
          <wp:inline distT="0" distB="0" distL="114300" distR="114300">
            <wp:extent cx="1964690" cy="1038860"/>
            <wp:effectExtent l="0" t="0" r="16510" b="8890"/>
            <wp:docPr id="2" name="图片 2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descr="23"/>
                    <pic:cNvPicPr>
                      <a:picLocks noChangeAspect="1"/>
                    </pic:cNvPicPr>
                  </pic:nvPicPr>
                  <pic:blipFill>
                    <a:blip r:embed="rId45"/>
                    <a:stretch>
                      <a:fillRect/>
                    </a:stretch>
                  </pic:blipFill>
                  <pic:spPr>
                    <a:xfrm>
                      <a:off x="0" y="0"/>
                      <a:ext cx="1964690" cy="1038860"/>
                    </a:xfrm>
                    <a:prstGeom prst="rect">
                      <a:avLst/>
                    </a:prstGeom>
                    <a:noFill/>
                    <a:ln>
                      <a:noFill/>
                    </a:ln>
                  </pic:spPr>
                </pic:pic>
              </a:graphicData>
            </a:graphic>
          </wp:inline>
        </w:drawing>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iCs w:val="0"/>
          <w:color w:val="auto"/>
          <w:sz w:val="21"/>
          <w:szCs w:val="21"/>
          <w:lang w:val="en-US" w:eastAsia="zh-CN"/>
        </w:rPr>
        <w:t>由图知，Δ</w:t>
      </w:r>
      <w:r>
        <w:rPr>
          <w:rFonts w:hint="eastAsia" w:ascii="宋体" w:hAnsi="宋体" w:eastAsia="宋体" w:cs="宋体"/>
          <w:b w:val="0"/>
          <w:bCs w:val="0"/>
          <w:i w:val="0"/>
          <w:iCs w:val="0"/>
          <w:color w:val="auto"/>
          <w:position w:val="-6"/>
          <w:sz w:val="21"/>
          <w:szCs w:val="21"/>
          <w:lang w:val="en-US" w:eastAsia="zh-CN"/>
        </w:rPr>
        <w:object>
          <v:shape id="_x0000_i1047" o:spt="75" type="#_x0000_t75" style="height:12pt;width:22pt;" o:ole="t" filled="f" o:preferrelative="t" stroked="f" coordsize="21600,21600">
            <v:path/>
            <v:fill on="f" focussize="0,0"/>
            <v:stroke on="f"/>
            <v:imagedata r:id="rId47" o:title=""/>
            <o:lock v:ext="edit" aspectratio="t"/>
            <w10:wrap type="none"/>
            <w10:anchorlock/>
          </v:shape>
          <o:OLEObject Type="Embed" ProgID="Equation.KSEE3" ShapeID="_x0000_i1047" DrawAspect="Content" ObjectID="_1468075745" r:id="rId46">
            <o:LockedField>false</o:LockedField>
          </o:OLEObject>
        </w:object>
      </w:r>
      <w:r>
        <w:rPr>
          <w:rFonts w:hint="eastAsia" w:ascii="宋体" w:hAnsi="宋体" w:eastAsia="宋体" w:cs="宋体"/>
          <w:b w:val="0"/>
          <w:bCs w:val="0"/>
          <w:i w:val="0"/>
          <w:iCs w:val="0"/>
          <w:color w:val="auto"/>
          <w:sz w:val="21"/>
          <w:szCs w:val="21"/>
          <w:lang w:val="en-US" w:eastAsia="zh-CN"/>
        </w:rPr>
        <w:t>与ΔOAB是相似三角形，即两三角形的相似比等于两三角形高的比。观察图形知ΔOEF高为100，ΔOAB高为50</w:t>
      </w:r>
      <w:r>
        <w:rPr>
          <w:rFonts w:hint="eastAsia" w:ascii="宋体" w:hAnsi="宋体" w:eastAsia="宋体" w:cs="宋体"/>
          <w:b w:val="0"/>
          <w:bCs w:val="0"/>
          <w:color w:val="auto"/>
          <w:sz w:val="21"/>
          <w:szCs w:val="21"/>
          <w:lang w:val="en-US" w:eastAsia="zh-CN"/>
        </w:rPr>
        <w:t>。所以</w:t>
      </w:r>
      <w:r>
        <w:rPr>
          <w:rFonts w:hint="eastAsia" w:ascii="宋体" w:hAnsi="宋体" w:eastAsia="宋体" w:cs="宋体"/>
          <w:b w:val="0"/>
          <w:bCs w:val="0"/>
          <w:color w:val="auto"/>
          <w:position w:val="-22"/>
          <w:sz w:val="21"/>
          <w:szCs w:val="21"/>
          <w:lang w:val="en-US" w:eastAsia="zh-CN"/>
        </w:rPr>
        <w:object>
          <v:shape id="_x0000_i1048" o:spt="75" type="#_x0000_t75" style="height:28.35pt;width:54.75pt;" o:ole="t" filled="f" o:preferrelative="t" stroked="f" coordsize="21600,21600">
            <v:path/>
            <v:fill on="f" focussize="0,0"/>
            <v:stroke on="f"/>
            <v:imagedata r:id="rId49" o:title=""/>
            <o:lock v:ext="edit" aspectratio="t"/>
            <w10:wrap type="none"/>
            <w10:anchorlock/>
          </v:shape>
          <o:OLEObject Type="Embed" ProgID="Equation.KSEE3" ShapeID="_x0000_i1048" DrawAspect="Content" ObjectID="_1468075746" r:id="rId48">
            <o:LockedField>false</o:LockedField>
          </o:OLEObject>
        </w:object>
      </w:r>
      <w:r>
        <w:rPr>
          <w:rFonts w:hint="eastAsia" w:ascii="宋体" w:hAnsi="宋体" w:eastAsia="宋体" w:cs="宋体"/>
          <w:b w:val="0"/>
          <w:bCs w:val="0"/>
          <w:color w:val="auto"/>
          <w:sz w:val="21"/>
          <w:szCs w:val="21"/>
          <w:lang w:val="en-US" w:eastAsia="zh-CN"/>
        </w:rPr>
        <w:t>，得所求为10，即当通话时间为150分钟时，两种方式的电话费差值为10元。</w:t>
      </w:r>
      <w:r>
        <w:rPr>
          <w:rFonts w:hint="eastAsia" w:ascii="宋体" w:hAnsi="宋体" w:cs="宋体"/>
          <w:b w:val="0"/>
          <w:bCs w:val="0"/>
          <w:color w:val="auto"/>
          <w:sz w:val="21"/>
          <w:szCs w:val="21"/>
          <w:lang w:val="en-US" w:eastAsia="zh-CN"/>
        </w:rPr>
        <w:t>因此答案为</w:t>
      </w:r>
      <w:r>
        <w:rPr>
          <w:rFonts w:hint="eastAsia" w:ascii="宋体" w:hAnsi="宋体" w:eastAsia="宋体" w:cs="宋体"/>
          <w:b w:val="0"/>
          <w:bCs w:val="0"/>
          <w:color w:val="auto"/>
          <w:sz w:val="21"/>
          <w:szCs w:val="21"/>
          <w:lang w:val="en-US" w:eastAsia="zh-CN"/>
        </w:rPr>
        <w:t>A。</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75.【答案】C</w:t>
      </w:r>
    </w:p>
    <w:p>
      <w:pPr>
        <w:keepNext w:val="0"/>
        <w:keepLines w:val="0"/>
        <w:pageBreakBefore w:val="0"/>
        <w:widowControl w:val="0"/>
        <w:kinsoku/>
        <w:wordWrap/>
        <w:overflowPunct/>
        <w:topLinePunct w:val="0"/>
        <w:autoSpaceDE/>
        <w:autoSpaceDN/>
        <w:bidi w:val="0"/>
        <w:adjustRightInd w:val="0"/>
        <w:snapToGrid/>
        <w:spacing w:line="260" w:lineRule="auto"/>
        <w:ind w:left="0" w:leftChars="0" w:right="0" w:rightChars="0" w:firstLine="420" w:firstLineChars="200"/>
        <w:jc w:val="both"/>
        <w:textAlignment w:val="bottom"/>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【思路分析】本题考查数学基础问题。由问题可知，要求6个整数的和，关键是利用加和相等的数学性质。</w:t>
      </w:r>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color w:val="auto"/>
          <w:sz w:val="21"/>
          <w:szCs w:val="21"/>
          <w:lang w:val="en-US" w:eastAsia="zh-CN"/>
        </w:rPr>
      </w:pPr>
      <w:r>
        <w:rPr>
          <w:rFonts w:hint="eastAsia" w:ascii="宋体" w:hAnsi="宋体" w:cs="宋体"/>
          <w:b w:val="0"/>
          <w:bCs w:val="0"/>
          <w:color w:val="auto"/>
          <w:sz w:val="21"/>
          <w:szCs w:val="21"/>
          <w:lang w:val="en-US" w:eastAsia="zh-CN"/>
        </w:rPr>
        <w:t>【解析】</w:t>
      </w:r>
      <w:r>
        <w:rPr>
          <w:rFonts w:hint="eastAsia" w:ascii="宋体" w:hAnsi="宋体" w:eastAsia="宋体" w:cs="宋体"/>
          <w:b w:val="0"/>
          <w:bCs w:val="0"/>
          <w:color w:val="auto"/>
          <w:sz w:val="21"/>
          <w:szCs w:val="21"/>
          <w:lang w:val="en-US" w:eastAsia="zh-CN"/>
        </w:rPr>
        <w:t>因为6个整数是连续的，已知的数字为6、9、10。则有可能是5、6、7、8、9、10，也可能是6、7、8、9、10、11。5+6+7+8+9+10=45，无匹配选项，排除。6+7+8+9+10+11=51，与选项C相匹配。因此答案为C。</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b w:val="0"/>
          <w:bCs w:val="0"/>
          <w:i w:val="0"/>
          <w:caps w:val="0"/>
          <w:color w:val="auto"/>
          <w:spacing w:val="0"/>
          <w:sz w:val="21"/>
          <w:szCs w:val="21"/>
          <w:highlight w:val="none"/>
          <w:shd w:val="clear" w:color="auto" w:fill="auto"/>
          <w:lang w:val="en-US" w:eastAsia="zh-CN"/>
        </w:rPr>
      </w:pPr>
      <w:r>
        <w:rPr>
          <w:rFonts w:hint="eastAsia" w:ascii="宋体" w:hAnsi="宋体" w:eastAsia="宋体" w:cs="宋体"/>
          <w:b w:val="0"/>
          <w:bCs w:val="0"/>
          <w:i w:val="0"/>
          <w:caps w:val="0"/>
          <w:color w:val="auto"/>
          <w:spacing w:val="0"/>
          <w:sz w:val="21"/>
          <w:szCs w:val="21"/>
          <w:highlight w:val="none"/>
          <w:shd w:val="clear" w:color="auto" w:fill="auto"/>
          <w:lang w:val="en-US" w:eastAsia="zh-CN"/>
        </w:rPr>
        <w:t xml:space="preserve">76.【答案】A </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b w:val="0"/>
          <w:bCs w:val="0"/>
          <w:i w:val="0"/>
          <w:caps w:val="0"/>
          <w:color w:val="auto"/>
          <w:spacing w:val="0"/>
          <w:sz w:val="21"/>
          <w:szCs w:val="21"/>
          <w:highlight w:val="none"/>
          <w:shd w:val="clear" w:color="auto" w:fill="auto"/>
          <w:lang w:val="en-US" w:eastAsia="zh-CN"/>
        </w:rPr>
      </w:pPr>
      <w:r>
        <w:rPr>
          <w:rFonts w:hint="eastAsia" w:ascii="宋体" w:hAnsi="宋体" w:eastAsia="宋体" w:cs="宋体"/>
          <w:b w:val="0"/>
          <w:bCs w:val="0"/>
          <w:i w:val="0"/>
          <w:caps w:val="0"/>
          <w:color w:val="auto"/>
          <w:spacing w:val="0"/>
          <w:sz w:val="21"/>
          <w:szCs w:val="21"/>
          <w:highlight w:val="none"/>
          <w:shd w:val="clear" w:color="auto" w:fill="auto"/>
          <w:lang w:val="en-US" w:eastAsia="zh-CN"/>
        </w:rPr>
        <w:t>【解析】本题考查位置关系。解题技巧：翻转。</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观察题干第一行的两个图形可知，左侧图形翻转得到右侧图形，第二行依照此规律，问号处的图形由左侧图形翻转得到。因此答案为A。</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b w:val="0"/>
          <w:bCs w:val="0"/>
          <w:i w:val="0"/>
          <w:caps w:val="0"/>
          <w:color w:val="auto"/>
          <w:spacing w:val="0"/>
          <w:sz w:val="21"/>
          <w:szCs w:val="21"/>
          <w:shd w:val="clear" w:color="auto" w:fill="auto"/>
          <w:lang w:val="en-US" w:eastAsia="zh-CN"/>
        </w:rPr>
      </w:pPr>
      <w:r>
        <w:rPr>
          <w:rFonts w:hint="eastAsia" w:ascii="宋体" w:hAnsi="宋体" w:eastAsia="宋体" w:cs="宋体"/>
          <w:b w:val="0"/>
          <w:bCs w:val="0"/>
          <w:i w:val="0"/>
          <w:caps w:val="0"/>
          <w:color w:val="auto"/>
          <w:spacing w:val="0"/>
          <w:sz w:val="21"/>
          <w:szCs w:val="21"/>
          <w:shd w:val="clear" w:color="auto" w:fill="auto"/>
          <w:lang w:val="en-US" w:eastAsia="zh-CN"/>
        </w:rPr>
        <w:t>77.</w:t>
      </w:r>
      <w:r>
        <w:rPr>
          <w:rFonts w:hint="eastAsia" w:ascii="宋体" w:hAnsi="宋体" w:eastAsia="宋体" w:cs="宋体"/>
          <w:b w:val="0"/>
          <w:bCs w:val="0"/>
          <w:i w:val="0"/>
          <w:caps w:val="0"/>
          <w:color w:val="auto"/>
          <w:spacing w:val="0"/>
          <w:sz w:val="21"/>
          <w:szCs w:val="21"/>
          <w:shd w:val="clear" w:color="auto" w:fill="auto"/>
          <w:lang w:eastAsia="zh-CN"/>
        </w:rPr>
        <w:t>【答案】</w:t>
      </w:r>
      <w:r>
        <w:rPr>
          <w:rFonts w:hint="eastAsia" w:ascii="宋体" w:hAnsi="宋体" w:eastAsia="宋体" w:cs="宋体"/>
          <w:b w:val="0"/>
          <w:bCs w:val="0"/>
          <w:i w:val="0"/>
          <w:caps w:val="0"/>
          <w:color w:val="auto"/>
          <w:spacing w:val="0"/>
          <w:sz w:val="21"/>
          <w:szCs w:val="21"/>
          <w:shd w:val="clear" w:color="auto" w:fill="auto"/>
          <w:lang w:val="en-US" w:eastAsia="zh-CN"/>
        </w:rPr>
        <w:t>D</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b w:val="0"/>
          <w:bCs w:val="0"/>
          <w:i w:val="0"/>
          <w:caps w:val="0"/>
          <w:color w:val="auto"/>
          <w:spacing w:val="0"/>
          <w:sz w:val="21"/>
          <w:szCs w:val="21"/>
          <w:shd w:val="clear" w:color="auto" w:fill="auto"/>
          <w:lang w:val="en-US" w:eastAsia="zh-CN"/>
        </w:rPr>
      </w:pPr>
      <w:r>
        <w:rPr>
          <w:rFonts w:hint="eastAsia" w:ascii="宋体" w:hAnsi="宋体" w:eastAsia="宋体" w:cs="宋体"/>
          <w:b w:val="0"/>
          <w:bCs w:val="0"/>
          <w:i w:val="0"/>
          <w:caps w:val="0"/>
          <w:color w:val="auto"/>
          <w:spacing w:val="0"/>
          <w:sz w:val="21"/>
          <w:szCs w:val="21"/>
          <w:shd w:val="clear" w:color="auto" w:fill="auto"/>
          <w:lang w:val="en-US" w:eastAsia="zh-CN"/>
        </w:rPr>
        <w:t>【解析】本题考查样式关系。解题技巧：图形叠加。</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b w:val="0"/>
          <w:bCs w:val="0"/>
          <w:i w:val="0"/>
          <w:caps w:val="0"/>
          <w:color w:val="auto"/>
          <w:spacing w:val="0"/>
          <w:sz w:val="21"/>
          <w:szCs w:val="21"/>
          <w:shd w:val="clear" w:color="auto" w:fill="auto"/>
          <w:lang w:val="en-US" w:eastAsia="zh-CN"/>
        </w:rPr>
      </w:pPr>
      <w:r>
        <w:rPr>
          <w:rFonts w:hint="eastAsia" w:ascii="宋体" w:hAnsi="宋体" w:eastAsia="宋体" w:cs="宋体"/>
          <w:b w:val="0"/>
          <w:bCs w:val="0"/>
          <w:i w:val="0"/>
          <w:caps w:val="0"/>
          <w:color w:val="auto"/>
          <w:spacing w:val="0"/>
          <w:sz w:val="21"/>
          <w:szCs w:val="21"/>
          <w:shd w:val="clear" w:color="auto" w:fill="auto"/>
          <w:lang w:val="en-US" w:eastAsia="zh-CN"/>
        </w:rPr>
        <w:t>观察左侧三个图形可知，后两幅图叠加构成了第一幅图。依照此规律，问号处应填入D选项的图形，因此答案为D。</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78.</w:t>
      </w:r>
      <w:r>
        <w:rPr>
          <w:rFonts w:hint="eastAsia" w:ascii="宋体" w:hAnsi="宋体" w:eastAsia="宋体" w:cs="宋体"/>
          <w:b w:val="0"/>
          <w:bCs w:val="0"/>
          <w:color w:val="auto"/>
          <w:sz w:val="21"/>
          <w:szCs w:val="21"/>
          <w:shd w:val="clear" w:color="auto" w:fill="auto"/>
          <w:lang w:eastAsia="zh-CN"/>
        </w:rPr>
        <w:t>【答案】</w:t>
      </w:r>
      <w:r>
        <w:rPr>
          <w:rFonts w:hint="eastAsia" w:ascii="宋体" w:hAnsi="宋体" w:eastAsia="宋体" w:cs="宋体"/>
          <w:b w:val="0"/>
          <w:bCs w:val="0"/>
          <w:color w:val="auto"/>
          <w:sz w:val="21"/>
          <w:szCs w:val="21"/>
          <w:shd w:val="clear" w:color="auto" w:fill="auto"/>
          <w:lang w:val="en-US" w:eastAsia="zh-CN"/>
        </w:rPr>
        <w:t>C</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【解析】本题考查数量关系。解题技巧：数封闭区间的数量。</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观察图形可知，每幅图的封闭区间数量依次是2、4、6，因此问号处图形的封闭区间数量应该是8，只有C项符合。因此答案为C。</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b w:val="0"/>
          <w:bCs w:val="0"/>
          <w:i w:val="0"/>
          <w:caps w:val="0"/>
          <w:color w:val="auto"/>
          <w:spacing w:val="0"/>
          <w:sz w:val="21"/>
          <w:szCs w:val="21"/>
          <w:shd w:val="clear" w:color="auto" w:fill="auto"/>
          <w:lang w:val="en-US" w:eastAsia="zh-CN"/>
        </w:rPr>
      </w:pPr>
      <w:r>
        <w:rPr>
          <w:rFonts w:hint="eastAsia" w:ascii="宋体" w:hAnsi="宋体" w:eastAsia="宋体" w:cs="宋体"/>
          <w:b w:val="0"/>
          <w:bCs w:val="0"/>
          <w:i w:val="0"/>
          <w:caps w:val="0"/>
          <w:color w:val="auto"/>
          <w:spacing w:val="0"/>
          <w:sz w:val="21"/>
          <w:szCs w:val="21"/>
          <w:shd w:val="clear" w:color="auto" w:fill="auto"/>
          <w:lang w:val="en-US" w:eastAsia="zh-CN"/>
        </w:rPr>
        <w:t>79.</w:t>
      </w:r>
      <w:r>
        <w:rPr>
          <w:rFonts w:hint="eastAsia" w:ascii="宋体" w:hAnsi="宋体" w:eastAsia="宋体" w:cs="宋体"/>
          <w:b w:val="0"/>
          <w:bCs w:val="0"/>
          <w:i w:val="0"/>
          <w:caps w:val="0"/>
          <w:color w:val="auto"/>
          <w:spacing w:val="0"/>
          <w:sz w:val="21"/>
          <w:szCs w:val="21"/>
          <w:shd w:val="clear" w:color="auto" w:fill="auto"/>
          <w:lang w:eastAsia="zh-CN"/>
        </w:rPr>
        <w:t>【答案】</w:t>
      </w:r>
      <w:r>
        <w:rPr>
          <w:rFonts w:hint="eastAsia" w:ascii="宋体" w:hAnsi="宋体" w:eastAsia="宋体" w:cs="宋体"/>
          <w:b w:val="0"/>
          <w:bCs w:val="0"/>
          <w:i w:val="0"/>
          <w:caps w:val="0"/>
          <w:color w:val="auto"/>
          <w:spacing w:val="0"/>
          <w:sz w:val="21"/>
          <w:szCs w:val="21"/>
          <w:shd w:val="clear" w:color="auto" w:fill="auto"/>
          <w:lang w:val="en-US" w:eastAsia="zh-CN"/>
        </w:rPr>
        <w:t>B</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b w:val="0"/>
          <w:bCs w:val="0"/>
          <w:i w:val="0"/>
          <w:caps w:val="0"/>
          <w:color w:val="auto"/>
          <w:spacing w:val="0"/>
          <w:sz w:val="21"/>
          <w:szCs w:val="21"/>
          <w:shd w:val="clear" w:color="auto" w:fill="auto"/>
          <w:lang w:val="en-US" w:eastAsia="zh-CN"/>
        </w:rPr>
      </w:pPr>
      <w:r>
        <w:rPr>
          <w:rFonts w:hint="eastAsia" w:ascii="宋体" w:hAnsi="宋体" w:eastAsia="宋体" w:cs="宋体"/>
          <w:b w:val="0"/>
          <w:bCs w:val="0"/>
          <w:i w:val="0"/>
          <w:caps w:val="0"/>
          <w:color w:val="auto"/>
          <w:spacing w:val="0"/>
          <w:sz w:val="21"/>
          <w:szCs w:val="21"/>
          <w:shd w:val="clear" w:color="auto" w:fill="auto"/>
          <w:lang w:val="en-US" w:eastAsia="zh-CN"/>
        </w:rPr>
        <w:t>【解析】本题考查数量关系。解题技巧：元素数量。</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b w:val="0"/>
          <w:bCs w:val="0"/>
          <w:i w:val="0"/>
          <w:caps w:val="0"/>
          <w:color w:val="auto"/>
          <w:spacing w:val="0"/>
          <w:sz w:val="21"/>
          <w:szCs w:val="21"/>
          <w:shd w:val="clear" w:color="auto" w:fill="auto"/>
          <w:lang w:val="en-US" w:eastAsia="zh-CN"/>
        </w:rPr>
      </w:pPr>
      <w:r>
        <w:rPr>
          <w:rFonts w:hint="eastAsia" w:ascii="宋体" w:hAnsi="宋体" w:eastAsia="宋体" w:cs="宋体"/>
          <w:b w:val="0"/>
          <w:bCs w:val="0"/>
          <w:i w:val="0"/>
          <w:caps w:val="0"/>
          <w:color w:val="auto"/>
          <w:spacing w:val="0"/>
          <w:sz w:val="21"/>
          <w:szCs w:val="21"/>
          <w:shd w:val="clear" w:color="auto" w:fill="auto"/>
          <w:lang w:val="en-US" w:eastAsia="zh-CN"/>
        </w:rPr>
        <w:t>观察题干图形可知，可优先考虑元素数量。第一个图形和第三个图形中小圆圈的数量分别为3、6，第二个图形和第四个图形中三角形数量分别为2、4，元素的数量规律呈等比或等差，如果是等差，则问号处要填入一个内部有9个小圆圈的图形，发现没有选项符合，因此数量规律为等比，则问号处应该填入一个内部有12个小圆圈的图形，且外框从左到右分别为方、圆、方、圆，故问号处图形的外框应该是方形。因此答案为B。</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b w:val="0"/>
          <w:bCs w:val="0"/>
          <w:i w:val="0"/>
          <w:caps w:val="0"/>
          <w:color w:val="auto"/>
          <w:spacing w:val="0"/>
          <w:sz w:val="21"/>
          <w:szCs w:val="21"/>
          <w:shd w:val="clear" w:color="auto" w:fill="auto"/>
          <w:lang w:val="en-US" w:eastAsia="zh-CN"/>
        </w:rPr>
      </w:pPr>
      <w:r>
        <w:rPr>
          <w:rFonts w:hint="eastAsia" w:ascii="宋体" w:hAnsi="宋体" w:eastAsia="宋体" w:cs="宋体"/>
          <w:b w:val="0"/>
          <w:bCs w:val="0"/>
          <w:i w:val="0"/>
          <w:caps w:val="0"/>
          <w:color w:val="auto"/>
          <w:spacing w:val="0"/>
          <w:sz w:val="21"/>
          <w:szCs w:val="21"/>
          <w:shd w:val="clear" w:color="auto" w:fill="auto"/>
          <w:lang w:val="en-US" w:eastAsia="zh-CN"/>
        </w:rPr>
        <w:t>80.</w:t>
      </w:r>
      <w:r>
        <w:rPr>
          <w:rFonts w:hint="eastAsia" w:ascii="宋体" w:hAnsi="宋体" w:eastAsia="宋体" w:cs="宋体"/>
          <w:b w:val="0"/>
          <w:bCs w:val="0"/>
          <w:i w:val="0"/>
          <w:caps w:val="0"/>
          <w:color w:val="auto"/>
          <w:spacing w:val="0"/>
          <w:sz w:val="21"/>
          <w:szCs w:val="21"/>
          <w:shd w:val="clear" w:color="auto" w:fill="auto"/>
          <w:lang w:eastAsia="zh-CN"/>
        </w:rPr>
        <w:t>【答案】</w:t>
      </w:r>
      <w:r>
        <w:rPr>
          <w:rFonts w:hint="eastAsia" w:ascii="宋体" w:hAnsi="宋体" w:eastAsia="宋体" w:cs="宋体"/>
          <w:b w:val="0"/>
          <w:bCs w:val="0"/>
          <w:i w:val="0"/>
          <w:caps w:val="0"/>
          <w:color w:val="auto"/>
          <w:spacing w:val="0"/>
          <w:sz w:val="21"/>
          <w:szCs w:val="21"/>
          <w:shd w:val="clear" w:color="auto" w:fill="auto"/>
          <w:lang w:val="en-US" w:eastAsia="zh-CN"/>
        </w:rPr>
        <w:t>B</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b w:val="0"/>
          <w:bCs w:val="0"/>
          <w:i w:val="0"/>
          <w:caps w:val="0"/>
          <w:color w:val="auto"/>
          <w:spacing w:val="0"/>
          <w:sz w:val="21"/>
          <w:szCs w:val="21"/>
          <w:shd w:val="clear" w:color="auto" w:fill="auto"/>
          <w:lang w:val="en-US" w:eastAsia="zh-CN"/>
        </w:rPr>
      </w:pPr>
      <w:r>
        <w:rPr>
          <w:rFonts w:hint="eastAsia" w:ascii="宋体" w:hAnsi="宋体" w:eastAsia="宋体" w:cs="宋体"/>
          <w:b w:val="0"/>
          <w:bCs w:val="0"/>
          <w:i w:val="0"/>
          <w:caps w:val="0"/>
          <w:color w:val="auto"/>
          <w:spacing w:val="0"/>
          <w:sz w:val="21"/>
          <w:szCs w:val="21"/>
          <w:shd w:val="clear" w:color="auto" w:fill="auto"/>
          <w:lang w:val="en-US" w:eastAsia="zh-CN"/>
        </w:rPr>
        <w:t>【解析】本题考查属性关系。解题技巧：对称性。</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观察九宫格图形可知，第一行图形均为轴对称图形，对称轴方向为纵向；第二行均为非轴对称图形；第三行前两个图形均为轴对称图形，对称轴方向为横向。故问号处的图形也应是轴对称图形，且对称轴方向为横向，B项符合。因此答案为B。</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81.【答案】D</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w:t>
      </w:r>
      <w:r>
        <w:rPr>
          <w:rFonts w:hint="eastAsia" w:ascii="宋体" w:hAnsi="宋体" w:eastAsia="宋体" w:cs="宋体"/>
          <w:b w:val="0"/>
          <w:bCs w:val="0"/>
          <w:color w:val="auto"/>
          <w:sz w:val="21"/>
          <w:szCs w:val="21"/>
          <w:highlight w:val="none"/>
          <w:shd w:val="clear" w:color="auto" w:fill="auto"/>
          <w:lang w:val="en-US" w:eastAsia="zh-CN"/>
        </w:rPr>
        <w:t>本题考查单定义判断。解题技巧：关键信息原则。</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44" w:firstLineChars="200"/>
        <w:textAlignment w:val="auto"/>
        <w:outlineLvl w:val="9"/>
        <w:rPr>
          <w:rFonts w:hint="eastAsia" w:ascii="宋体" w:hAnsi="宋体" w:eastAsia="宋体" w:cs="宋体"/>
          <w:b w:val="0"/>
          <w:bCs w:val="0"/>
          <w:color w:val="auto"/>
          <w:spacing w:val="6"/>
          <w:sz w:val="21"/>
          <w:szCs w:val="21"/>
          <w:highlight w:val="none"/>
          <w:shd w:val="clear" w:color="auto" w:fill="auto"/>
          <w:lang w:val="en-US" w:eastAsia="zh-CN"/>
        </w:rPr>
      </w:pPr>
      <w:r>
        <w:rPr>
          <w:rFonts w:hint="eastAsia" w:ascii="宋体" w:hAnsi="宋体" w:eastAsia="宋体" w:cs="宋体"/>
          <w:b w:val="0"/>
          <w:bCs w:val="0"/>
          <w:color w:val="auto"/>
          <w:spacing w:val="6"/>
          <w:sz w:val="21"/>
          <w:szCs w:val="21"/>
          <w:highlight w:val="none"/>
          <w:shd w:val="clear" w:color="auto" w:fill="auto"/>
          <w:lang w:val="en-US" w:eastAsia="zh-CN"/>
        </w:rPr>
        <w:t>定义中，关键信息：①该生物与另一种生物形态相似，难以分辨；②可以保护某一物种或两个物种。选项A中，没有体现形态相似难以分辨的关键信息。选项B中，北极熊的皮毛的颜色与周围环境相似，不属于两个物种形态相似，难以分辨，不符合定义。选项C中，大鲵的叫声酷似人类婴儿哭声，与关键信息“形态相似，难以分辨”不符。选项D中，杜鹃的卵与宿主卵酷似，符合关键信息①；待雏鸟孵出后将宿主雏鸟挤出巢外，符合关键信息②。因此答案为D。</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82.【答案】C</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w:t>
      </w:r>
      <w:r>
        <w:rPr>
          <w:rFonts w:hint="eastAsia" w:ascii="宋体" w:hAnsi="宋体" w:eastAsia="宋体" w:cs="宋体"/>
          <w:b w:val="0"/>
          <w:bCs w:val="0"/>
          <w:color w:val="auto"/>
          <w:sz w:val="21"/>
          <w:szCs w:val="21"/>
          <w:highlight w:val="none"/>
          <w:shd w:val="clear" w:color="auto" w:fill="auto"/>
          <w:lang w:val="en-US" w:eastAsia="zh-CN"/>
        </w:rPr>
        <w:t>本题考查单定义判断。解题技巧：关键信息原则。</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highlight w:val="none"/>
          <w:shd w:val="clear" w:color="auto" w:fill="auto"/>
          <w:lang w:val="en-US" w:eastAsia="zh-CN"/>
        </w:rPr>
        <w:t>定义中，关键信息：①营养不平衡或缺乏某种维生素及人体必须矿物质；②过度摄入其他营养成分；③产生隐蔽性营养需求饥饿。选项A中，陈大爷是因为饥饿难耐晕倒，没有提及营养不良或缺乏某种维生素。选项B中，小白的疲惫是高强度健身训练引起的，不符合定义。选项C中，王大爷因缺乏蛋白质和维他命，多食清粥热汤，最后出现记忆力减弱的结果，符合定义。选项D中，小李因喜欢食用高盐、高糖分、高热量的食物导致高血糖、高血脂、高血压，没有提及营养不良而导致的隐蔽性营养需求，不符合定义。因此答案为C。</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83.【答案】C</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w:t>
      </w:r>
      <w:r>
        <w:rPr>
          <w:rFonts w:hint="eastAsia" w:ascii="宋体" w:hAnsi="宋体" w:eastAsia="宋体" w:cs="宋体"/>
          <w:b w:val="0"/>
          <w:bCs w:val="0"/>
          <w:color w:val="auto"/>
          <w:sz w:val="21"/>
          <w:szCs w:val="21"/>
          <w:highlight w:val="none"/>
          <w:shd w:val="clear" w:color="auto" w:fill="auto"/>
          <w:lang w:val="en-US" w:eastAsia="zh-CN"/>
        </w:rPr>
        <w:t>本题考查单定义判断。解题技巧：关键信息原则。</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highlight w:val="none"/>
          <w:shd w:val="clear" w:color="auto" w:fill="auto"/>
          <w:lang w:val="en-US" w:eastAsia="zh-CN"/>
        </w:rPr>
        <w:t>定义中，关键信息：①本质不同的事物；②表面相似机械相加；③得出某些结论。选项A中，粟米和肉糜的表面是相似的，都是粮食，但在饥荒时候，粟米是用于活命的，肉糜是奢侈的，这一对比属于机械类比。选项B中，柳树与烟雾本质不同，但在文学里，两者均可以覆盖一些东西，这一对比属于机械类比。选项C中，子孙不断增长、山不会增加，两者本质不同，表面也不相似，不属于机械类比。选项D中，西施与丑人本质不同，但是西施生病时走路的状态与丑人学其走路姿态的表面是相似的，这一对比属于机械类比。因此答案为C。</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84.【答案】B</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w:t>
      </w:r>
      <w:r>
        <w:rPr>
          <w:rFonts w:hint="eastAsia" w:ascii="宋体" w:hAnsi="宋体" w:eastAsia="宋体" w:cs="宋体"/>
          <w:b w:val="0"/>
          <w:bCs w:val="0"/>
          <w:color w:val="auto"/>
          <w:sz w:val="21"/>
          <w:szCs w:val="21"/>
          <w:highlight w:val="none"/>
          <w:shd w:val="clear" w:color="auto" w:fill="auto"/>
          <w:lang w:val="en-US" w:eastAsia="zh-CN"/>
        </w:rPr>
        <w:t>本题考查多定义判断。解题技巧：关键信息原则。</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highlight w:val="none"/>
          <w:shd w:val="clear" w:color="auto" w:fill="auto"/>
          <w:lang w:val="en-US" w:eastAsia="zh-CN"/>
        </w:rPr>
        <w:t>“拼字”的定义中，关键信息：组合词的两个语素错开使用。选项A中，镶嵌的是数字，属于镶字；选项B中，精细、打算、思想、前后均属于组合词，在句子中错开使用，属于拼字，符合定义。选项C中，镶嵌的是数字，属于镶字。选项D中，嘻哈和打闹没有错开使用，不符合定义。因此答案为B。</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85.【答案】B</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w:t>
      </w:r>
      <w:r>
        <w:rPr>
          <w:rFonts w:hint="eastAsia" w:ascii="宋体" w:hAnsi="宋体" w:eastAsia="宋体" w:cs="宋体"/>
          <w:b w:val="0"/>
          <w:bCs w:val="0"/>
          <w:color w:val="auto"/>
          <w:sz w:val="21"/>
          <w:szCs w:val="21"/>
          <w:highlight w:val="none"/>
          <w:shd w:val="clear" w:color="auto" w:fill="auto"/>
          <w:lang w:val="en-US" w:eastAsia="zh-CN"/>
        </w:rPr>
        <w:t>本题考查单定义判断。解题技巧：关键信息原则。</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highlight w:val="none"/>
          <w:shd w:val="clear" w:color="auto" w:fill="auto"/>
          <w:lang w:val="en-US" w:eastAsia="zh-CN"/>
        </w:rPr>
        <w:t>定义中，关键信息为：①有隐患；②避免人际冲突、怕打击报复或维护自身脸面；③有意保留自己想法。选项A中，有缺陷也保留了自己的想法，但是小王是为了在竞争中处于优势，不符合关键信息②。选项B中，有隐患，老张因小明是自己徒弟，为了自己的脸面，保留了自己的想法，符合定义。选项C中，小马是因前面同事已经基本发言所以沉默，没有涉及人际关系的冲突，不符合定义。选项D中，小刘保留意见是因为想法不成熟，怕影响工作进度，不存在人际冲突，不符合定义。因此答案为B。</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86.【答案】B</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w:t>
      </w:r>
      <w:r>
        <w:rPr>
          <w:rFonts w:hint="eastAsia" w:ascii="宋体" w:hAnsi="宋体" w:eastAsia="宋体" w:cs="宋体"/>
          <w:b w:val="0"/>
          <w:bCs w:val="0"/>
          <w:color w:val="auto"/>
          <w:sz w:val="21"/>
          <w:szCs w:val="21"/>
          <w:highlight w:val="none"/>
          <w:shd w:val="clear" w:color="auto" w:fill="auto"/>
          <w:lang w:val="en-US" w:eastAsia="zh-CN"/>
        </w:rPr>
        <w:t>本题考查单定义判断。解题技巧：关键信息原则。</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定义中，关键信息为：①挖掘服务对象潜在资源；②共同提高管理服务水平；③双赢策略。选项A中，家长给班级免费做清洁，学校节省开支，并未体现双赢策略，不符合定义。选项B中，书店鼓励顾客自带小折叠凳——“挖掘服务对象潜在资源”；顾客感觉贴心，书店业绩也有提升——“共同提高管理服务水平”、“双赢策略”，符合定义。选项C中，老张辞掉保姆，自己做家务，没有体现双赢策略，不符合定义。选项D中，超市给自带环保包装袋的消费者发电子红包，没有说明结果如何，无法判定是否达到“双赢策略”。因此答案为B。</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87.【答案】D</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w:t>
      </w:r>
      <w:r>
        <w:rPr>
          <w:rFonts w:hint="eastAsia" w:ascii="宋体" w:hAnsi="宋体" w:eastAsia="宋体" w:cs="宋体"/>
          <w:b w:val="0"/>
          <w:bCs w:val="0"/>
          <w:color w:val="auto"/>
          <w:sz w:val="21"/>
          <w:szCs w:val="21"/>
          <w:highlight w:val="none"/>
          <w:shd w:val="clear" w:color="auto" w:fill="auto"/>
          <w:lang w:val="en-US" w:eastAsia="zh-CN"/>
        </w:rPr>
        <w:t>本题考查单定义判断。解题技巧：关键信息原则。</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定义中，关键信息为“设计初衷与实际执行效果事与愿违”“导致现状恶化”“造成恶性循环”。选项A中，初衷是“扭转社会治安”，结果是“颁布禁酒令，酒的销量没有跌反而升”“引发新的犯罪问题”，符合关键信息。选项B中，宋神宗的初衷是“整肃吏治、严明司法审判”，结果是“成为官员互相攻讦的武器”，符合关键信息。选项C中，初衷是“为了更有利于孩子的成长”，结果是“孩子养成好逸恶劳的恶习”，符合关键信息。选项D中，没有表明结果，与关键信息不符。因此答案为D。</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88.【答案】C</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w:t>
      </w:r>
      <w:r>
        <w:rPr>
          <w:rFonts w:hint="eastAsia" w:ascii="宋体" w:hAnsi="宋体" w:eastAsia="宋体" w:cs="宋体"/>
          <w:b w:val="0"/>
          <w:bCs w:val="0"/>
          <w:color w:val="auto"/>
          <w:sz w:val="21"/>
          <w:szCs w:val="21"/>
          <w:highlight w:val="none"/>
          <w:shd w:val="clear" w:color="auto" w:fill="auto"/>
          <w:lang w:val="en-US" w:eastAsia="zh-CN"/>
        </w:rPr>
        <w:t>本题考查多定义判断。解题技巧：关键信息原则。</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定义中，关键信息为“单位时间通过特定表面的流体的量”“以体积表示”。选项A中，亚马逊河每年注入大西洋的水流量，没有体现“单位时间通过特定表面”，不符合关键信息。选项B中，说的是日本暖流的流速，不符合关键信息。选项C中，赞比西河通过维多利亚大瀑布时，最大流速可达每秒7500立方米，体现了关键信息。选项D中，说的是里海的蓄水量，不符合关键信息。因此答案为C。</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89.【答案】A</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w:t>
      </w:r>
      <w:r>
        <w:rPr>
          <w:rFonts w:hint="eastAsia" w:ascii="宋体" w:hAnsi="宋体" w:eastAsia="宋体" w:cs="宋体"/>
          <w:b w:val="0"/>
          <w:bCs w:val="0"/>
          <w:color w:val="auto"/>
          <w:sz w:val="21"/>
          <w:szCs w:val="21"/>
          <w:highlight w:val="none"/>
          <w:shd w:val="clear" w:color="auto" w:fill="auto"/>
          <w:lang w:val="en-US" w:eastAsia="zh-CN"/>
        </w:rPr>
        <w:t>本题考查单定义判断。解题技巧：关键信息原则。</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定义中，关键信息：①光学装置和非接触的传感器；②自动接收和处理；③真实物体图像。选项A符合定义。选项B中，车载智能设备不属于光学设备，不符合定义。选项C中，捕捉的是超声波，不属于真实图像，不符合定义。选项D中，机器人仅仅进行了拍摄和传输，没有对图像进行判断和处理，不符合定义。因此答案为A。</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90.【答案】D</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w:t>
      </w:r>
      <w:r>
        <w:rPr>
          <w:rFonts w:hint="eastAsia" w:ascii="宋体" w:hAnsi="宋体" w:eastAsia="宋体" w:cs="宋体"/>
          <w:b w:val="0"/>
          <w:bCs w:val="0"/>
          <w:color w:val="auto"/>
          <w:sz w:val="21"/>
          <w:szCs w:val="21"/>
          <w:highlight w:val="none"/>
          <w:shd w:val="clear" w:color="auto" w:fill="auto"/>
          <w:lang w:val="en-US" w:eastAsia="zh-CN"/>
        </w:rPr>
        <w:t>本题考查多定义判断。解题技巧：关键信息原则。</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题干中，“触景伤情”定义的关键信息为“情景触动”“产生悲伤情感”。②句将放风筝的人和放风筝的季节，以及放风筝时出现断线的情况描写得惟妙惟肖，耐人寻味。此诗是探春命运的写照，引发了悲伤的情感，符合；④句的意思是“那座令人伤心的桥下，春水依然碧绿，当年在这里我见到了她美丽的侧影惊鸿一现”。“桥”这个情景触动了诗人悲伤的情感，符合；⑧句的意思是“人逐渐老去，照镜子的时候已找不到年轻时候的“朱颜”（指脸庞）；花谢了，纷纷从树枝上掉落下来，这些（现象）才最最是人世间所不可挽回的自然规律的表现”。这句话充分表达了作者对于岁月蹉跎催人老的感慨和无奈之情，受到情景触动，产生了悲伤情感，符合。故②④⑧句符合定义。因此答案为D。</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91.【答案】A</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w:t>
      </w:r>
      <w:r>
        <w:rPr>
          <w:rFonts w:hint="eastAsia" w:ascii="宋体" w:hAnsi="宋体" w:eastAsia="宋体" w:cs="宋体"/>
          <w:b w:val="0"/>
          <w:bCs w:val="0"/>
          <w:color w:val="auto"/>
          <w:sz w:val="21"/>
          <w:szCs w:val="21"/>
          <w:highlight w:val="none"/>
          <w:shd w:val="clear" w:color="auto" w:fill="auto"/>
          <w:lang w:val="en-US" w:eastAsia="zh-CN"/>
        </w:rPr>
        <w:t>本题考查词义关系。解题技巧：词义词性。</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题干中，“沉鱼落雁”与“美丽”意思相近；对应选项A，“举世无双”与“独特”意思相近，符合题干逻辑关系。选项B中，“身手敏捷”形容动作灵活与敏捷，强调速度快；选项C中，“嗤之以鼻”表示轻蔑、瞧不起，与“厌恶”不构成近义关系；选项D中，“三心二意”是不专一的意思，与“粗心”不构成近义关系。因此答案为A。</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92.【答案】A</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w:t>
      </w:r>
      <w:r>
        <w:rPr>
          <w:rFonts w:hint="eastAsia" w:ascii="宋体" w:hAnsi="宋体" w:eastAsia="宋体" w:cs="宋体"/>
          <w:b w:val="0"/>
          <w:bCs w:val="0"/>
          <w:color w:val="auto"/>
          <w:sz w:val="21"/>
          <w:szCs w:val="21"/>
          <w:highlight w:val="none"/>
          <w:shd w:val="clear" w:color="auto" w:fill="auto"/>
          <w:lang w:val="en-US" w:eastAsia="zh-CN"/>
        </w:rPr>
        <w:t>本题考查对应关系。解题技巧：功能对应。</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highlight w:val="none"/>
          <w:shd w:val="clear" w:color="auto" w:fill="auto"/>
          <w:lang w:val="en-US" w:eastAsia="zh-CN"/>
        </w:rPr>
        <w:t>题干中，词典是可以查词语的工具，对应选项A，地图是查询地点的工具，符合题干逻辑关系。选项D中，电脑是玩游戏的一种工具，还有其他工具可以玩游戏，不符合题干逻辑关系。因此答案为A。</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93.【答案】B</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w:t>
      </w:r>
      <w:r>
        <w:rPr>
          <w:rFonts w:hint="eastAsia" w:ascii="宋体" w:hAnsi="宋体" w:eastAsia="宋体" w:cs="宋体"/>
          <w:b w:val="0"/>
          <w:bCs w:val="0"/>
          <w:color w:val="auto"/>
          <w:sz w:val="21"/>
          <w:szCs w:val="21"/>
          <w:highlight w:val="none"/>
          <w:shd w:val="clear" w:color="auto" w:fill="auto"/>
          <w:lang w:val="en-US" w:eastAsia="zh-CN"/>
        </w:rPr>
        <w:t>本题考查条件关系。解题技巧：必要条件。</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题干中，交通是旅行的必备条件，对应选项B，食物是吃饭的必备条件，符合题干逻辑关系。选项A中，工作不是生活的必备条件。选项C中，休息不是睡觉的必要条件，睡觉是休息的一种方式；选项D中，康复不是病愈的必要条件。因此答案为B。</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94.【答案】B</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w:t>
      </w:r>
      <w:r>
        <w:rPr>
          <w:rFonts w:hint="eastAsia" w:ascii="宋体" w:hAnsi="宋体" w:eastAsia="宋体" w:cs="宋体"/>
          <w:b w:val="0"/>
          <w:bCs w:val="0"/>
          <w:color w:val="auto"/>
          <w:sz w:val="21"/>
          <w:szCs w:val="21"/>
          <w:highlight w:val="none"/>
          <w:shd w:val="clear" w:color="auto" w:fill="auto"/>
          <w:lang w:val="en-US" w:eastAsia="zh-CN"/>
        </w:rPr>
        <w:t>本题考查集合关系。解题技巧：包含关系。</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highlight w:val="none"/>
          <w:shd w:val="clear" w:color="auto" w:fill="auto"/>
          <w:lang w:val="en-US" w:eastAsia="zh-CN"/>
        </w:rPr>
        <w:t>题干中，儿童包含女童，儿童属于未成年人；对应选项B，小狗包含狗崽，小狗属于犬类，符合题干逻辑关系。选项A中，房屋与桥梁为并列关系，均属于建筑。选项C中，佐料与调料属于并列关系，酱油属于调料。选项D中，椰子油、菜籽油属于并列关系。因此答案为B。</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95.【答案】C</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w:t>
      </w:r>
      <w:r>
        <w:rPr>
          <w:rFonts w:hint="eastAsia" w:ascii="宋体" w:hAnsi="宋体" w:eastAsia="宋体" w:cs="宋体"/>
          <w:b w:val="0"/>
          <w:bCs w:val="0"/>
          <w:color w:val="auto"/>
          <w:sz w:val="21"/>
          <w:szCs w:val="21"/>
          <w:highlight w:val="none"/>
          <w:shd w:val="clear" w:color="auto" w:fill="auto"/>
          <w:lang w:val="en-US" w:eastAsia="zh-CN"/>
        </w:rPr>
        <w:t>本题考查集合关系。解题技巧：包含关系+并列关系。</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highlight w:val="none"/>
          <w:shd w:val="clear" w:color="auto" w:fill="auto"/>
          <w:lang w:val="en-US" w:eastAsia="zh-CN"/>
        </w:rPr>
        <w:t>题干中，光盘和硬盘属于并列关系，两者均为储存工具；对应选项C，签字笔和毛笔属于并列关系，两者均属于书写工具，符合题干逻辑关系。选项A中，衣架与绳索均可用于晾晒，但两者功能不同，不构成并列关系。选项B中，钢叉属于餐具，锅铲属于炊具，两者不构成并列关系。选项D中，泳圈与泳衣均为游泳用具，但泳圈与泳衣功能不同，不构成并列关系。因此答案为C。</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96.【答案】B</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w:t>
      </w:r>
      <w:r>
        <w:rPr>
          <w:rFonts w:hint="eastAsia" w:ascii="宋体" w:hAnsi="宋体" w:eastAsia="宋体" w:cs="宋体"/>
          <w:b w:val="0"/>
          <w:bCs w:val="0"/>
          <w:color w:val="auto"/>
          <w:sz w:val="21"/>
          <w:szCs w:val="21"/>
          <w:highlight w:val="none"/>
          <w:shd w:val="clear" w:color="auto" w:fill="auto"/>
          <w:lang w:val="en-US" w:eastAsia="zh-CN"/>
        </w:rPr>
        <w:t>本题考查对应关系。解题技巧：身份角色的对应。</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题干中，爸爸和叔父为兄弟关系；对应选项B，妈妈和嫂子为婆媳关系，符合题干逻辑关系。选项A，哥哥与婶婶不是夫妻关系；选项C中，姨妈与伯伯不是兄妹关系；选项D中，奶奶与姑姑为母女关系。因此答案为B。</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97.【答案】B</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w:t>
      </w:r>
      <w:r>
        <w:rPr>
          <w:rFonts w:hint="eastAsia" w:ascii="宋体" w:hAnsi="宋体" w:eastAsia="宋体" w:cs="宋体"/>
          <w:b w:val="0"/>
          <w:bCs w:val="0"/>
          <w:color w:val="auto"/>
          <w:sz w:val="21"/>
          <w:szCs w:val="21"/>
          <w:highlight w:val="none"/>
          <w:shd w:val="clear" w:color="auto" w:fill="auto"/>
          <w:lang w:val="en-US" w:eastAsia="zh-CN"/>
        </w:rPr>
        <w:t>本题考查对应关系。解题技巧：属性对应关系。</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题干中，热是火的内在属性；对应选项B，润是水的内在属性，符合题干逻辑关系。选项A中，气不是土的内在属性；选项C中，黄是金的外在属性；选项D中，讷不是木的属性。因此答案为B。</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98.【答案】A</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w:t>
      </w:r>
      <w:r>
        <w:rPr>
          <w:rFonts w:hint="eastAsia" w:ascii="宋体" w:hAnsi="宋体" w:eastAsia="宋体" w:cs="宋体"/>
          <w:b w:val="0"/>
          <w:bCs w:val="0"/>
          <w:color w:val="auto"/>
          <w:sz w:val="21"/>
          <w:szCs w:val="21"/>
          <w:highlight w:val="none"/>
          <w:shd w:val="clear" w:color="auto" w:fill="auto"/>
          <w:lang w:val="en-US" w:eastAsia="zh-CN"/>
        </w:rPr>
        <w:t>本题考查词义关系。解题技巧：词义词性。</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题干中，“为虎添翼”比喻帮助坏人，增加恶人的势力；贬义。“如虎添翼”比喻强有力的人得到帮助变得更加强有力；褒义。对应选项A，“好为人师”形容不谦虚，自以为是，爱摆老资格；贬义。“善为人师”是形容做老师做得好；褒义。A项符合题干逻辑关系。BCD三项的词不存在褒贬性，排除。因此答案为A。</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99.【答案】B</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w:t>
      </w:r>
      <w:r>
        <w:rPr>
          <w:rFonts w:hint="eastAsia" w:ascii="宋体" w:hAnsi="宋体" w:eastAsia="宋体" w:cs="宋体"/>
          <w:b w:val="0"/>
          <w:bCs w:val="0"/>
          <w:color w:val="auto"/>
          <w:sz w:val="21"/>
          <w:szCs w:val="21"/>
          <w:highlight w:val="none"/>
          <w:shd w:val="clear" w:color="auto" w:fill="auto"/>
          <w:lang w:val="en-US" w:eastAsia="zh-CN"/>
        </w:rPr>
        <w:t>本题考查集合关系。解题技巧：包含关系。</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题干中，猪肉中包含有肥肉，肥肉含有脂肪；对应选项B，树木包含有树叶，树叶中有叶绿素，符合题干逻辑关系。选项A中，遥控器是电视机的配件，辐射是电视使用时的一种危害，不构成包含关系。选项C中，蜂蜜是由蜜蜂酿制的，两者不构成包含关系。选项D中，花朵包含有花蕊，花香是花朵散发的气味，两者不构成包含关系。因此答案为B。</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100.【答案】B</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w:t>
      </w:r>
      <w:r>
        <w:rPr>
          <w:rFonts w:hint="eastAsia" w:ascii="宋体" w:hAnsi="宋体" w:eastAsia="宋体" w:cs="宋体"/>
          <w:b w:val="0"/>
          <w:bCs w:val="0"/>
          <w:color w:val="auto"/>
          <w:sz w:val="21"/>
          <w:szCs w:val="21"/>
          <w:highlight w:val="none"/>
          <w:shd w:val="clear" w:color="auto" w:fill="auto"/>
          <w:lang w:val="en-US" w:eastAsia="zh-CN"/>
        </w:rPr>
        <w:t>本题考查词义关系。解题技巧：词义词性。</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题干中，“少小”与“老大”的词义在时间上构成为背离，“离家”与“回乡”的词义在行为动作上构成背离；对应选项B，“今日”与“明朝”的词义在时间上构成背离，“高歌”与“忧愁”在行为动作上构成背离，符合题干逻辑关系。选项A中，按时间顺承顺序，应先日出再日落，不符合题干逻辑关系。选项C中，“三日”与“两天”不构成词义的背离。选项D中，“春种”与“夏耕”在词义上不构成背离。因此答案为B。</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101.【答案】A</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【解析】本题考查加强型。解题技巧：肯定论点。</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本题的论点是“海绵在远古时代有神经细胞，但是在进化中放弃掉了”。A项，“海绵拥有打造神经系统所需要的基因”，从理论上为海绵远古时代有神经细胞提供了基础，而对于海绵来说，大脑或是神经系统都是一种对能量的浪费，所以在进化过程中才舍弃了神经细胞，可以加强论点；BCD三项都属于无关项。因此答案为A。</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102.【答案】C</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【解析】本题考查翻译推理型。解题技巧：充分条件推理规则。</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题干信息可以翻译为“没出席→没被邀请或没时间”，根据否后推否前，有时间又被邀请，一定会出席，AB两项错误；D项，题干中推不出只有被邀请的才能去，也许不需要邀请也可以去，即C项可以推出。因此答案为C。</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103.【答案】A</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【解析】本题考查加强型。解题技巧：前提假设。</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本题的论点是“各国的地理课本将会被改写”，论据是“在新西兰周围发现了一块名为‘西兰洲’的新大陆，它符合大洲认定标准的全部要求，是世界第八大洲”。要将二者联系起来，必须说明只要大陆大洲等知识变化，各国的地理课本就一定会改写，即A项，其他三项均不符合。因此答案为A。</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104.【答案】D</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【解析】本题考查翻译推理型。解题技巧：代入排除法。</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根据题干信息，法律是一定要填报的，如果填报了法律，则管理不填报，会计一定填报，根据“如果不填报经济专业，那么也不填报会计专业”，填报了会计，一定会填报经济，根据“只有不填报审计专业时，才填报金融或经济专业”，填报了经济，说明一定没有填报审计，金融无法确定。因此答案为D。</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105.【答案】C</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【解析】本题考查削弱型。解题技巧：肯定论点。</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本题的论点是“在美国足球一直被视为边缘运动”。A项，美国足球队成绩好，无法说明在美国足球就不是边缘运动，BD两项同理；C项，美国踢足球的青少年人数居世界第一，既然如此多青少年踢足球，说明足球在美国就不是边缘运动，可以削弱。因此答案为C。</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106.【答案】D</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shd w:val="clear" w:color="auto" w:fill="auto"/>
          <w:lang w:val="en-US" w:eastAsia="zh-CN"/>
        </w:rPr>
      </w:pPr>
      <w:r>
        <w:rPr>
          <w:rFonts w:hint="eastAsia" w:ascii="宋体" w:hAnsi="宋体" w:eastAsia="宋体" w:cs="宋体"/>
          <w:b w:val="0"/>
          <w:bCs w:val="0"/>
          <w:color w:val="auto"/>
          <w:sz w:val="21"/>
          <w:szCs w:val="21"/>
          <w:shd w:val="clear" w:color="auto" w:fill="auto"/>
          <w:lang w:val="en-US" w:eastAsia="zh-CN"/>
        </w:rPr>
        <w:t>【解析】本题考查削弱型。解题技巧：肯定论点。</w:t>
      </w:r>
    </w:p>
    <w:p>
      <w:pPr>
        <w:keepNext w:val="0"/>
        <w:keepLines w:val="0"/>
        <w:pageBreakBefore w:val="0"/>
        <w:widowControl w:val="0"/>
        <w:shd w:val="clear" w:color="auto" w:fill="auto"/>
        <w:tabs>
          <w:tab w:val="left" w:pos="2520"/>
          <w:tab w:val="left" w:pos="4620"/>
          <w:tab w:val="left" w:pos="6720"/>
        </w:tabs>
        <w:kinsoku/>
        <w:wordWrap/>
        <w:overflowPunct/>
        <w:topLinePunct w:val="0"/>
        <w:autoSpaceDE/>
        <w:autoSpaceDN/>
        <w:bidi w:val="0"/>
        <w:adjustRightInd/>
        <w:snapToGrid/>
        <w:spacing w:line="260" w:lineRule="auto"/>
        <w:ind w:left="0" w:leftChars="0" w:right="0" w:rightChars="0"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b w:val="0"/>
          <w:bCs w:val="0"/>
          <w:color w:val="auto"/>
          <w:sz w:val="21"/>
          <w:szCs w:val="21"/>
          <w:shd w:val="clear" w:color="auto" w:fill="auto"/>
          <w:lang w:val="en-US" w:eastAsia="zh-CN"/>
        </w:rPr>
        <w:t>本题的论点是“共同兴趣爱好的消逝”。A项，仅仅说网络社会的来临彻底改变了人与人之间的互动模式，无法削弱；B项，说明现在交往最多的人可能根本就不在身边，无法削弱；且根据题干信息，AB两项都有微弱的加强作用；C项属于无关项；D项，现在社会组织可以利用网络平台来培养兴趣爱好，就说明共同兴趣爱好不会消逝，否定了论点，可以削弱。因此答案为D。</w:t>
      </w:r>
    </w:p>
    <w:p>
      <w:pPr>
        <w:pStyle w:val="11"/>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107.【答案】C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【解析】本题考查</w:t>
      </w:r>
      <w:r>
        <w:rPr>
          <w:rFonts w:hint="eastAsia" w:ascii="宋体" w:hAnsi="宋体" w:eastAsia="宋体" w:cs="宋体"/>
          <w:color w:val="auto"/>
          <w:sz w:val="21"/>
          <w:szCs w:val="21"/>
        </w:rPr>
        <w:t>削弱型。解题技巧：否定论点。</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本题的论点是含有活性乳酸菌的酸奶对肠道没有益处。AD两项，没有提到乳酸菌，属于无关项；</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B项，说明乳酸菌在制作过程中就被杀死了，加强了论点；C项，说明乳酸菌确实可以减轻肠胃消化负担，削弱了论点。因此答案为C。</w:t>
      </w:r>
    </w:p>
    <w:p>
      <w:pPr>
        <w:pStyle w:val="11"/>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108.【答案】C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【解析】本题考查</w:t>
      </w:r>
      <w:r>
        <w:rPr>
          <w:rFonts w:hint="eastAsia" w:ascii="宋体" w:hAnsi="宋体" w:eastAsia="宋体" w:cs="宋体"/>
          <w:color w:val="auto"/>
          <w:sz w:val="21"/>
          <w:szCs w:val="21"/>
        </w:rPr>
        <w:t>加强型。解题技巧：否定论点。</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媒体的论点是不让捕鼠官下课。A项，虽然讲了捕鼠官的社会示范作用，但是没有回应反对者“未尽职工作”的观点；B项，说明捕鼠官确实不善捕鼠，加强了反对者的观点，正好相反；C项，说明捕鼠官的口粮不是由国家负担的，而是工作人员私人承担的，既然如此，那也就不存在“未尽职工作的说法”，反驳了反对者，可以加强；D项与A项类似。因此答案为C。</w:t>
      </w:r>
    </w:p>
    <w:p>
      <w:pPr>
        <w:pStyle w:val="11"/>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109.【答案】B</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【解析】本题考查</w:t>
      </w:r>
      <w:r>
        <w:rPr>
          <w:rFonts w:hint="eastAsia" w:ascii="宋体" w:hAnsi="宋体" w:eastAsia="宋体" w:cs="宋体"/>
          <w:color w:val="auto"/>
          <w:sz w:val="21"/>
          <w:szCs w:val="21"/>
        </w:rPr>
        <w:t>削弱型。解题技巧：否定论据。</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A项，用商朝的例子来论证，可以有一定程度的削弱，但是外国考古界最后承认商朝还是因为文字研究和遗迹，因此削弱力度非常微弱；B项，说明我国古代的遗迹、文字等保存难度更大，所以不能用西方的标准来否定夏朝的存在，可以削弱；C项，说明夏朝是有传说和文字记载的，但是传说不具备准确性，《史记》的记载是夏朝之后的记载，并没有夏朝本朝的文献，削弱力度较弱；D项，举了该外国团队的例子，说明其认定某文明不严谨，但是不能说明关于夏朝的认定就严谨。因此答案为B。</w:t>
      </w:r>
    </w:p>
    <w:p>
      <w:pPr>
        <w:pStyle w:val="11"/>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110.【答案】C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【解析】本题考查</w:t>
      </w:r>
      <w:r>
        <w:rPr>
          <w:rFonts w:hint="eastAsia" w:ascii="宋体" w:hAnsi="宋体" w:eastAsia="宋体" w:cs="宋体"/>
          <w:color w:val="auto"/>
          <w:sz w:val="21"/>
          <w:szCs w:val="21"/>
        </w:rPr>
        <w:t>加强型。解题技巧：肯定论点。</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本题的论点是“国有企业往往成为政府干预和调控经济的手段”。A项，未谈到干预和调控，属于无关项；B项，民营企业受到了优惠，无法加强论点；C项，直接说明了国有企业的投资决策通常会受到地方政府的直接指导和干预，加强了论点；D项，部分国有企业享受政府优惠，无法加强论点。因此答案为C。</w:t>
      </w:r>
    </w:p>
    <w:p>
      <w:pPr>
        <w:pStyle w:val="11"/>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111.【答案】C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【题干分析】本题考查</w:t>
      </w:r>
      <w:r>
        <w:rPr>
          <w:rFonts w:hint="eastAsia" w:ascii="宋体" w:hAnsi="宋体" w:eastAsia="宋体" w:cs="宋体"/>
          <w:color w:val="auto"/>
          <w:sz w:val="21"/>
          <w:szCs w:val="21"/>
        </w:rPr>
        <w:t>比重计算。题干要求男性养宠者占养宠人群的比重，就要先找到相关的计算量，从材料中可以得出，女性养宠者占58.1%，以此判定此题考点为加减计算。</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【解答过程】</w:t>
      </w:r>
      <w:r>
        <w:rPr>
          <w:rFonts w:hint="eastAsia" w:ascii="宋体" w:hAnsi="宋体" w:eastAsia="宋体" w:cs="宋体"/>
          <w:color w:val="auto"/>
          <w:sz w:val="21"/>
          <w:szCs w:val="21"/>
        </w:rPr>
        <w:t>由题意可知，女性养宠者占58.1%，则男性养宠者占养宠人群的比重为：1-58.1%=41.9%。因此答案为C。</w:t>
      </w:r>
    </w:p>
    <w:p>
      <w:pPr>
        <w:pStyle w:val="11"/>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112.【答案】D</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【题干分析】本题考查</w:t>
      </w:r>
      <w:r>
        <w:rPr>
          <w:rFonts w:hint="eastAsia" w:ascii="宋体" w:hAnsi="宋体" w:eastAsia="宋体" w:cs="宋体"/>
          <w:color w:val="auto"/>
          <w:sz w:val="21"/>
          <w:szCs w:val="21"/>
        </w:rPr>
        <w:t>比重计算。题干要求对宠物没有花费的人数为多少，就要先找到相关的数据，从材料中可知，8.9%的人月开销在100元以内，49.4%的人开销在101至500元之间，而花费在501至1000元之间的达到25%，月消费1000元以上的人群达到16.4%。以此判定此题考点为比重的计算。</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【解答过程】</w:t>
      </w:r>
      <w:r>
        <w:rPr>
          <w:rFonts w:hint="eastAsia" w:ascii="宋体" w:hAnsi="宋体" w:eastAsia="宋体" w:cs="宋体"/>
          <w:color w:val="auto"/>
          <w:sz w:val="21"/>
          <w:szCs w:val="21"/>
        </w:rPr>
        <w:t>代入上述数据进行运算，则为宠物花钱的人占比为：8.9%+49.4%+25%+16.4%</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=99.7%，故对宠物没有花费的人数占比为1-99.7%=0.3%，则对宠物没有花费的人数=10680×0.3%≈107×0.3≈32。因此答案为D。</w:t>
      </w:r>
    </w:p>
    <w:p>
      <w:pPr>
        <w:pStyle w:val="11"/>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113.【答案】D</w:t>
      </w:r>
    </w:p>
    <w:p>
      <w:pPr>
        <w:pStyle w:val="9"/>
        <w:keepNext w:val="0"/>
        <w:keepLines w:val="0"/>
        <w:pageBreakBefore w:val="0"/>
        <w:widowControl w:val="0"/>
        <w:kinsoku/>
        <w:wordWrap/>
        <w:overflowPunct/>
        <w:topLinePunct w:val="0"/>
        <w:bidi w:val="0"/>
        <w:snapToGrid/>
        <w:spacing w:beforeLines="0" w:afterLines="0" w:line="260" w:lineRule="auto"/>
        <w:ind w:left="0" w:leftChars="0" w:firstLine="410" w:firstLineChars="200"/>
        <w:rPr>
          <w:rFonts w:hint="eastAsia" w:ascii="宋体" w:hAnsi="宋体" w:eastAsia="宋体" w:cs="宋体"/>
          <w:color w:val="auto"/>
          <w:sz w:val="21"/>
          <w:szCs w:val="21"/>
        </w:rPr>
      </w:pPr>
      <w:r>
        <w:rPr>
          <w:rFonts w:hint="eastAsia" w:ascii="宋体" w:hAnsi="宋体" w:eastAsia="宋体" w:cs="宋体"/>
          <w:color w:val="auto"/>
          <w:w w:val="98"/>
          <w:sz w:val="21"/>
          <w:szCs w:val="21"/>
          <w:lang w:eastAsia="zh-CN"/>
        </w:rPr>
        <w:t>【题干分析】本题考查</w:t>
      </w:r>
      <w:r>
        <w:rPr>
          <w:rFonts w:hint="eastAsia" w:ascii="宋体" w:hAnsi="宋体" w:eastAsia="宋体" w:cs="宋体"/>
          <w:color w:val="auto"/>
          <w:w w:val="98"/>
          <w:sz w:val="21"/>
          <w:szCs w:val="21"/>
        </w:rPr>
        <w:t>直接计算。题干要求比例关系，就要先找到相关的数据，由材料可得，74%的被访问者选择综合电商平台，对购物类O2O服务有选择意向的不足4.0%。以此判定此题考点为除法计算。</w:t>
      </w:r>
    </w:p>
    <w:p>
      <w:pPr>
        <w:keepNext w:val="0"/>
        <w:keepLines w:val="0"/>
        <w:pageBreakBefore w:val="0"/>
        <w:widowControl w:val="0"/>
        <w:kinsoku/>
        <w:wordWrap/>
        <w:overflowPunct/>
        <w:topLinePunct w:val="0"/>
        <w:autoSpaceDE/>
        <w:autoSpaceDN/>
        <w:bidi w:val="0"/>
        <w:adjustRightInd/>
        <w:snapToGrid/>
        <w:spacing w:beforeAutospacing="0" w:line="260" w:lineRule="auto"/>
        <w:ind w:left="0" w:leftChars="0" w:right="0" w:rightChars="0" w:firstLine="410" w:firstLineChars="200"/>
        <w:textAlignment w:val="auto"/>
        <w:outlineLvl w:val="9"/>
        <w:rPr>
          <w:rFonts w:hint="eastAsia" w:ascii="宋体" w:hAnsi="宋体" w:eastAsia="宋体" w:cs="宋体"/>
          <w:color w:val="auto"/>
          <w:sz w:val="21"/>
          <w:szCs w:val="21"/>
        </w:rPr>
      </w:pPr>
      <w:r>
        <w:rPr>
          <w:rFonts w:hint="eastAsia" w:ascii="宋体" w:hAnsi="宋体" w:cs="宋体"/>
          <w:color w:val="auto"/>
          <w:w w:val="98"/>
          <w:sz w:val="21"/>
          <w:szCs w:val="21"/>
          <w:lang w:eastAsia="zh-CN"/>
        </w:rPr>
        <w:t>【解答过程】</w:t>
      </w:r>
      <w:r>
        <w:rPr>
          <w:rFonts w:hint="eastAsia" w:ascii="宋体" w:hAnsi="宋体" w:eastAsia="宋体" w:cs="宋体"/>
          <w:b w:val="0"/>
          <w:bCs w:val="0"/>
          <w:color w:val="auto"/>
          <w:sz w:val="21"/>
          <w:szCs w:val="21"/>
          <w:lang w:val="en-US" w:eastAsia="zh-CN"/>
        </w:rPr>
        <w:t>根据上述数据可知，</w:t>
      </w:r>
      <w:r>
        <w:rPr>
          <w:rFonts w:hint="eastAsia" w:ascii="宋体" w:hAnsi="宋体" w:eastAsia="宋体" w:cs="宋体"/>
          <w:b w:val="0"/>
          <w:bCs w:val="0"/>
          <w:color w:val="auto"/>
          <w:sz w:val="21"/>
          <w:szCs w:val="21"/>
        </w:rPr>
        <w:t>选择综合电商平台和选择购物类</w:t>
      </w:r>
      <w:r>
        <w:rPr>
          <w:rFonts w:hint="eastAsia" w:ascii="宋体" w:hAnsi="宋体" w:cs="宋体"/>
          <w:b w:val="0"/>
          <w:bCs w:val="0"/>
          <w:color w:val="auto"/>
          <w:sz w:val="21"/>
          <w:szCs w:val="21"/>
          <w:lang w:val="en-US" w:eastAsia="zh-CN"/>
        </w:rPr>
        <w:t>O2O</w:t>
      </w:r>
      <w:r>
        <w:rPr>
          <w:rFonts w:hint="eastAsia" w:ascii="宋体" w:hAnsi="宋体" w:eastAsia="宋体" w:cs="宋体"/>
          <w:b w:val="0"/>
          <w:bCs w:val="0"/>
          <w:color w:val="auto"/>
          <w:sz w:val="21"/>
          <w:szCs w:val="21"/>
        </w:rPr>
        <w:t>服务的消费者人数之比</w:t>
      </w:r>
      <w:r>
        <w:rPr>
          <w:rFonts w:hint="eastAsia" w:ascii="宋体" w:hAnsi="宋体" w:eastAsia="宋体" w:cs="宋体"/>
          <w:b w:val="0"/>
          <w:bCs w:val="0"/>
          <w:color w:val="auto"/>
          <w:sz w:val="21"/>
          <w:szCs w:val="21"/>
          <w:lang w:eastAsia="zh-CN"/>
        </w:rPr>
        <w:t>大于</w:t>
      </w:r>
      <w:r>
        <w:rPr>
          <w:rFonts w:hint="eastAsia" w:ascii="宋体" w:hAnsi="宋体" w:eastAsia="宋体" w:cs="宋体"/>
          <w:b w:val="0"/>
          <w:bCs w:val="0"/>
          <w:color w:val="auto"/>
          <w:position w:val="-22"/>
          <w:sz w:val="21"/>
          <w:szCs w:val="21"/>
        </w:rPr>
        <w:object>
          <v:shape id="_x0000_i1049" o:spt="75" type="#_x0000_t75" style="height:29pt;width:16pt;" o:ole="t" filled="f" o:preferrelative="t" stroked="f" coordsize="21600,21600">
            <v:path/>
            <v:fill on="f" focussize="0,0"/>
            <v:stroke on="f"/>
            <v:imagedata r:id="rId51" o:title=""/>
            <o:lock v:ext="edit" aspectratio="t"/>
            <w10:wrap type="none"/>
            <w10:anchorlock/>
          </v:shape>
          <o:OLEObject Type="Embed" ProgID="Equation.KSEE3" ShapeID="_x0000_i1049" DrawAspect="Content" ObjectID="_1468075747" r:id="rId50">
            <o:LockedField>false</o:LockedField>
          </o:OLEObject>
        </w:objec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position w:val="-22"/>
          <w:sz w:val="21"/>
          <w:szCs w:val="21"/>
        </w:rPr>
        <w:object>
          <v:shape id="_x0000_i1050" o:spt="75" type="#_x0000_t75" style="height:29pt;width:16pt;" o:ole="t" filled="f" o:preferrelative="t" stroked="f" coordsize="21600,21600">
            <v:path/>
            <v:fill on="f" focussize="0,0"/>
            <v:stroke on="f"/>
            <v:imagedata r:id="rId53" o:title=""/>
            <o:lock v:ext="edit" aspectratio="t"/>
            <w10:wrap type="none"/>
            <w10:anchorlock/>
          </v:shape>
          <o:OLEObject Type="Embed" ProgID="Equation.KSEE3" ShapeID="_x0000_i1050" DrawAspect="Content" ObjectID="_1468075748" r:id="rId52">
            <o:LockedField>false</o:LockedField>
          </o:OLEObject>
        </w:object>
      </w:r>
      <w:r>
        <w:rPr>
          <w:rFonts w:hint="eastAsia" w:ascii="宋体" w:hAnsi="宋体" w:eastAsia="宋体" w:cs="宋体"/>
          <w:b w:val="0"/>
          <w:bCs w:val="0"/>
          <w:color w:val="auto"/>
          <w:sz w:val="21"/>
          <w:szCs w:val="21"/>
          <w:lang w:val="en-US" w:eastAsia="zh-CN"/>
        </w:rPr>
        <w:t>=18.5:1，所以</w:t>
      </w:r>
      <w:r>
        <w:rPr>
          <w:rFonts w:hint="eastAsia" w:ascii="宋体" w:hAnsi="宋体" w:eastAsia="宋体" w:cs="宋体"/>
          <w:b w:val="0"/>
          <w:bCs w:val="0"/>
          <w:color w:val="auto"/>
          <w:sz w:val="21"/>
          <w:szCs w:val="21"/>
        </w:rPr>
        <w:t>选择综合电商平台和选择购物类</w:t>
      </w:r>
      <w:r>
        <w:rPr>
          <w:rFonts w:hint="eastAsia" w:ascii="宋体" w:hAnsi="宋体" w:cs="宋体"/>
          <w:b w:val="0"/>
          <w:bCs w:val="0"/>
          <w:color w:val="auto"/>
          <w:sz w:val="21"/>
          <w:szCs w:val="21"/>
          <w:lang w:val="en-US" w:eastAsia="zh-CN"/>
        </w:rPr>
        <w:t>O2O</w:t>
      </w:r>
      <w:r>
        <w:rPr>
          <w:rFonts w:hint="eastAsia" w:ascii="宋体" w:hAnsi="宋体" w:eastAsia="宋体" w:cs="宋体"/>
          <w:b w:val="0"/>
          <w:bCs w:val="0"/>
          <w:color w:val="auto"/>
          <w:sz w:val="21"/>
          <w:szCs w:val="21"/>
        </w:rPr>
        <w:t>服务的消费者人数之比</w:t>
      </w:r>
      <w:r>
        <w:rPr>
          <w:rFonts w:hint="eastAsia" w:ascii="宋体" w:hAnsi="宋体" w:eastAsia="宋体" w:cs="宋体"/>
          <w:b w:val="0"/>
          <w:bCs w:val="0"/>
          <w:color w:val="auto"/>
          <w:sz w:val="21"/>
          <w:szCs w:val="21"/>
          <w:lang w:eastAsia="zh-CN"/>
        </w:rPr>
        <w:t>大于</w:t>
      </w:r>
      <w:r>
        <w:rPr>
          <w:rFonts w:hint="eastAsia" w:ascii="宋体" w:hAnsi="宋体" w:eastAsia="宋体" w:cs="宋体"/>
          <w:b w:val="0"/>
          <w:bCs w:val="0"/>
          <w:color w:val="auto"/>
          <w:sz w:val="21"/>
          <w:szCs w:val="21"/>
          <w:lang w:val="en-US" w:eastAsia="zh-CN"/>
        </w:rPr>
        <w:t>18.5</w:t>
      </w:r>
      <w:r>
        <w:rPr>
          <w:rFonts w:hint="eastAsia" w:ascii="宋体" w:hAnsi="宋体" w:cs="宋体"/>
          <w:b w:val="0"/>
          <w:bCs w:val="0"/>
          <w:color w:val="auto"/>
          <w:sz w:val="21"/>
          <w:szCs w:val="21"/>
          <w:lang w:val="en-US" w:eastAsia="zh-CN"/>
        </w:rPr>
        <w:t>:</w:t>
      </w:r>
      <w:r>
        <w:rPr>
          <w:rFonts w:hint="eastAsia" w:ascii="宋体" w:hAnsi="宋体" w:eastAsia="宋体" w:cs="宋体"/>
          <w:b w:val="0"/>
          <w:bCs w:val="0"/>
          <w:color w:val="auto"/>
          <w:sz w:val="21"/>
          <w:szCs w:val="21"/>
          <w:lang w:val="en-US" w:eastAsia="zh-CN"/>
        </w:rPr>
        <w:t>1。</w:t>
      </w:r>
      <w:r>
        <w:rPr>
          <w:rFonts w:hint="eastAsia" w:ascii="宋体" w:hAnsi="宋体" w:eastAsia="宋体" w:cs="宋体"/>
          <w:snapToGrid/>
          <w:color w:val="auto"/>
          <w:position w:val="0"/>
          <w:sz w:val="21"/>
          <w:szCs w:val="21"/>
        </w:rPr>
        <w:t>因此答案</w:t>
      </w:r>
      <w:r>
        <w:rPr>
          <w:rFonts w:hint="eastAsia" w:ascii="宋体" w:hAnsi="宋体" w:eastAsia="宋体" w:cs="宋体"/>
          <w:snapToGrid/>
          <w:color w:val="auto"/>
          <w:position w:val="0"/>
          <w:sz w:val="21"/>
          <w:szCs w:val="21"/>
          <w:lang w:eastAsia="zh-CN"/>
        </w:rPr>
        <w:t>为</w:t>
      </w:r>
      <w:r>
        <w:rPr>
          <w:rFonts w:hint="eastAsia" w:ascii="宋体" w:hAnsi="宋体" w:eastAsia="宋体" w:cs="宋体"/>
          <w:b w:val="0"/>
          <w:bCs w:val="0"/>
          <w:color w:val="auto"/>
          <w:sz w:val="21"/>
          <w:szCs w:val="21"/>
          <w:lang w:val="en-US" w:eastAsia="zh-CN"/>
        </w:rPr>
        <w:t>D。</w:t>
      </w:r>
    </w:p>
    <w:p>
      <w:pPr>
        <w:pStyle w:val="11"/>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114.【答案】D</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【题干分析】本题考查</w:t>
      </w:r>
      <w:r>
        <w:rPr>
          <w:rFonts w:hint="eastAsia" w:ascii="宋体" w:hAnsi="宋体" w:eastAsia="宋体" w:cs="宋体"/>
          <w:color w:val="auto"/>
          <w:sz w:val="21"/>
          <w:szCs w:val="21"/>
        </w:rPr>
        <w:t>比重计算。题干要求总人次，就要先找到相关的数据，从材料中可知，调查回收的10680份有效问卷中显示：药品、保健品，以及日用品、玩具、服饰五项，均接近60%。以此判定此题考点为乘除计算。</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【解答过程】</w:t>
      </w:r>
      <w:r>
        <w:rPr>
          <w:rFonts w:hint="eastAsia" w:ascii="宋体" w:hAnsi="宋体" w:eastAsia="宋体" w:cs="宋体"/>
          <w:color w:val="auto"/>
          <w:sz w:val="21"/>
          <w:szCs w:val="21"/>
        </w:rPr>
        <w:t>根据上述数据可知，在药品、保健品，以及日用品、玩具、服饰方面有花销的总人次最可能为：10680×60%×5=32040。因此答案为D。</w:t>
      </w:r>
    </w:p>
    <w:p>
      <w:pPr>
        <w:pStyle w:val="11"/>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115.【答案】A</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【题干分析】本题考查</w:t>
      </w:r>
      <w:r>
        <w:rPr>
          <w:rFonts w:hint="eastAsia" w:ascii="宋体" w:hAnsi="宋体" w:eastAsia="宋体" w:cs="宋体"/>
          <w:color w:val="auto"/>
          <w:sz w:val="21"/>
          <w:szCs w:val="21"/>
        </w:rPr>
        <w:t>综合分析问题。将每一个选项的描述结合资料中给出的描述/具体数据，判断其是否正确。</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【解答过程】</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A项，材料中提到，在训练方面，99%的宠物处于自主训练或放任生长的状态，但近一半人希望爱宠得到专业训练。自主训练也是训练，所以不仅仅只有1%的宠物接受过训练，A项表述错误；</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B项，在调查回收的10680份有效问卷中显示：将宠物定义为“孩子”“亲人”“朋友”和“宠物”的比重分别为54.5%、33.4%、7.7%和3.2%，所以绝大部分宠物主人对宠物的定义超越了宠物本身，B项表述正确；</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C项，49.4%的人开销在101至500元之间，而花费在501至1000元之间的达到25%，总共占比为74.4%，所以月均消费在101～1000元的是宠物消费的主流，C项表述正确；</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position w:val="0"/>
          <w:sz w:val="21"/>
          <w:szCs w:val="21"/>
        </w:rPr>
        <w:t>D项，由材料可知，目前宠物主人对购物类O2O服务有选择意向的不足4.0%，所以购物类</w:t>
      </w:r>
      <w:r>
        <w:rPr>
          <w:rFonts w:hint="eastAsia" w:ascii="宋体" w:hAnsi="宋体" w:eastAsia="宋体" w:cs="宋体"/>
          <w:color w:val="auto"/>
          <w:position w:val="0"/>
          <w:sz w:val="21"/>
          <w:szCs w:val="21"/>
          <w:lang w:val="en-US" w:eastAsia="zh-CN"/>
        </w:rPr>
        <w:t>O2O</w:t>
      </w:r>
      <w:r>
        <w:rPr>
          <w:rFonts w:hint="eastAsia" w:ascii="宋体" w:hAnsi="宋体" w:eastAsia="宋体" w:cs="宋体"/>
          <w:color w:val="auto"/>
          <w:position w:val="0"/>
          <w:sz w:val="21"/>
          <w:szCs w:val="21"/>
        </w:rPr>
        <w:t>服务的市场还</w:t>
      </w:r>
      <w:r>
        <w:rPr>
          <w:rFonts w:hint="eastAsia" w:ascii="宋体" w:hAnsi="宋体" w:eastAsia="宋体" w:cs="宋体"/>
          <w:color w:val="auto"/>
          <w:sz w:val="21"/>
          <w:szCs w:val="21"/>
        </w:rPr>
        <w:t>有待培育，D项表述正确。</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A。</w:t>
      </w:r>
    </w:p>
    <w:p>
      <w:pPr>
        <w:pStyle w:val="11"/>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116.【答案】C</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【题干分析】本题考查</w:t>
      </w:r>
      <w:r>
        <w:rPr>
          <w:rFonts w:hint="eastAsia" w:ascii="宋体" w:hAnsi="宋体" w:eastAsia="宋体" w:cs="宋体"/>
          <w:color w:val="auto"/>
          <w:sz w:val="21"/>
          <w:szCs w:val="21"/>
        </w:rPr>
        <w:t>数据查找与分析。题干要求综合得分最高的城市，就要知道各个城市的综合得分分别是多少，从材料中可看出，乌鲁木齐各个指标的得分分别为87.3，89，89.3，76.5；张家口的分别为85.6，88.4，90.5，93.1；哈尔滨的分别为97.3，91.5，95.3，89.2；呼伦贝尔的分别为86.3，94.1，87.4，78.5；以此判定此题考点为加减运算。</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【解答过程】</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A项，乌鲁木齐：87.3+89+89.3+76.5≈342</w:t>
      </w:r>
      <w:r>
        <w:rPr>
          <w:rFonts w:hint="eastAsia" w:ascii="宋体" w:hAnsi="宋体" w:eastAsia="宋体" w:cs="宋体"/>
          <w:color w:val="auto"/>
          <w:sz w:val="21"/>
          <w:szCs w:val="21"/>
          <w:lang w:eastAsia="zh-CN"/>
        </w:rPr>
        <w:t>；</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B项，张家口：85.6+88.4+90.5+93.1≈358</w:t>
      </w:r>
      <w:r>
        <w:rPr>
          <w:rFonts w:hint="eastAsia" w:ascii="宋体" w:hAnsi="宋体" w:eastAsia="宋体" w:cs="宋体"/>
          <w:color w:val="auto"/>
          <w:sz w:val="21"/>
          <w:szCs w:val="21"/>
          <w:lang w:eastAsia="zh-CN"/>
        </w:rPr>
        <w:t>；</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C项，哈尔滨：97.3+91.5+95.3+89.2≈373</w:t>
      </w:r>
      <w:r>
        <w:rPr>
          <w:rFonts w:hint="eastAsia" w:ascii="宋体" w:hAnsi="宋体" w:eastAsia="宋体" w:cs="宋体"/>
          <w:color w:val="auto"/>
          <w:sz w:val="21"/>
          <w:szCs w:val="21"/>
          <w:lang w:eastAsia="zh-CN"/>
        </w:rPr>
        <w:t>；</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D项，呼伦贝尔：86.3+94.1+87.4+78.5≈346</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C。</w:t>
      </w:r>
    </w:p>
    <w:p>
      <w:pPr>
        <w:pStyle w:val="11"/>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117.【答案】A</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【题干分析】本题考查</w:t>
      </w:r>
      <w:r>
        <w:rPr>
          <w:rFonts w:hint="eastAsia" w:ascii="宋体" w:hAnsi="宋体" w:eastAsia="宋体" w:cs="宋体"/>
          <w:color w:val="auto"/>
          <w:sz w:val="21"/>
          <w:szCs w:val="21"/>
        </w:rPr>
        <w:t>比较大小。题干要求游客期待指数和美誉度相差最大的城市，就要知道选项中的城市游客期待指数和美誉度相差的值分别是多少，从材料中可以看出，延庆的游客期待指数和美誉度分别为77.5，87.5；哈尔滨的分别为97.3，91.5；伊春的分别为80.2，89.1；长春的分别为93.7，89.9；以此判定此题考点为加减计算。</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【解答过程】</w:t>
      </w:r>
      <w:r>
        <w:rPr>
          <w:rFonts w:hint="eastAsia" w:ascii="宋体" w:hAnsi="宋体" w:eastAsia="宋体" w:cs="宋体"/>
          <w:color w:val="auto"/>
          <w:sz w:val="21"/>
          <w:szCs w:val="21"/>
        </w:rPr>
        <w:t>将数据进行减法运算，可得：</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A项，延庆：87.5-77.5=10</w:t>
      </w:r>
      <w:r>
        <w:rPr>
          <w:rFonts w:hint="eastAsia" w:ascii="宋体" w:hAnsi="宋体" w:eastAsia="宋体" w:cs="宋体"/>
          <w:color w:val="auto"/>
          <w:sz w:val="21"/>
          <w:szCs w:val="21"/>
          <w:lang w:eastAsia="zh-CN"/>
        </w:rPr>
        <w:t>；</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B项，哈尔滨：97.3-91.5＜10</w:t>
      </w:r>
      <w:r>
        <w:rPr>
          <w:rFonts w:hint="eastAsia" w:ascii="宋体" w:hAnsi="宋体" w:eastAsia="宋体" w:cs="宋体"/>
          <w:color w:val="auto"/>
          <w:sz w:val="21"/>
          <w:szCs w:val="21"/>
          <w:lang w:eastAsia="zh-CN"/>
        </w:rPr>
        <w:t>；</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C项，伊春：89.1-80.2＜10</w:t>
      </w:r>
      <w:r>
        <w:rPr>
          <w:rFonts w:hint="eastAsia" w:ascii="宋体" w:hAnsi="宋体" w:eastAsia="宋体" w:cs="宋体"/>
          <w:color w:val="auto"/>
          <w:sz w:val="21"/>
          <w:szCs w:val="21"/>
          <w:lang w:eastAsia="zh-CN"/>
        </w:rPr>
        <w:t>；</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D项，长春：93.7-89.9＜10</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A。</w:t>
      </w:r>
    </w:p>
    <w:p>
      <w:pPr>
        <w:pStyle w:val="11"/>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118.【答案】B</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【题干分析】本题考查</w:t>
      </w:r>
      <w:r>
        <w:rPr>
          <w:rFonts w:hint="eastAsia" w:ascii="宋体" w:hAnsi="宋体" w:eastAsia="宋体" w:cs="宋体"/>
          <w:color w:val="auto"/>
          <w:sz w:val="21"/>
          <w:szCs w:val="21"/>
        </w:rPr>
        <w:t>平均数计算。题干要求平均数，就要先找到相关的数据，从材料中可知，哈尔滨国际冰雪节……中国新疆冰雪旅游节暨冬季旅游产业博览会的美誉度分别为89，87，88，91，88，90，90，89，88，86；以此判定此题考点为平均数的计算。</w:t>
      </w:r>
    </w:p>
    <w:p>
      <w:pPr>
        <w:keepNext w:val="0"/>
        <w:keepLines w:val="0"/>
        <w:pageBreakBefore w:val="0"/>
        <w:widowControl w:val="0"/>
        <w:kinsoku/>
        <w:wordWrap/>
        <w:overflowPunct/>
        <w:topLinePunct w:val="0"/>
        <w:autoSpaceDE/>
        <w:autoSpaceDN/>
        <w:bidi w:val="0"/>
        <w:adjustRightInd w:val="0"/>
        <w:snapToGrid/>
        <w:spacing w:line="260" w:lineRule="auto"/>
        <w:ind w:left="0" w:leftChars="0" w:right="0" w:rightChars="0" w:firstLine="420" w:firstLineChars="200"/>
        <w:jc w:val="both"/>
        <w:textAlignment w:val="bottom"/>
        <w:outlineLvl w:val="9"/>
        <w:rPr>
          <w:rFonts w:hint="eastAsia" w:ascii="宋体" w:hAnsi="宋体" w:eastAsia="宋体" w:cs="宋体"/>
          <w:color w:val="auto"/>
          <w:sz w:val="21"/>
          <w:szCs w:val="21"/>
          <w:shd w:val="clear" w:color="auto" w:fill="auto"/>
          <w:vertAlign w:val="baseline"/>
          <w:lang w:val="en-US"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涉及公式</w:t>
      </w:r>
      <w:r>
        <w:rPr>
          <w:rFonts w:hint="eastAsia" w:ascii="宋体" w:hAnsi="宋体" w:eastAsia="宋体" w:cs="宋体"/>
          <w:color w:val="auto"/>
          <w:sz w:val="21"/>
          <w:szCs w:val="21"/>
        </w:rPr>
        <w:t>】</w:t>
      </w:r>
      <w:r>
        <w:rPr>
          <w:rFonts w:hint="eastAsia" w:ascii="宋体" w:hAnsi="宋体" w:eastAsia="宋体" w:cs="宋体"/>
          <w:color w:val="auto"/>
          <w:position w:val="-24"/>
          <w:sz w:val="21"/>
          <w:szCs w:val="21"/>
        </w:rPr>
        <w:object>
          <v:shape id="_x0000_i1051" o:spt="75" type="#_x0000_t75" style="height:28.35pt;width:67.1pt;" o:ole="t" filled="f" o:preferrelative="t" stroked="f" coordsize="21600,21600">
            <v:path/>
            <v:fill on="f" focussize="0,0"/>
            <v:stroke on="f"/>
            <v:imagedata r:id="rId55" o:title=""/>
            <o:lock v:ext="edit" aspectratio="t"/>
            <w10:wrap type="none"/>
            <w10:anchorlock/>
          </v:shape>
          <o:OLEObject Type="Embed" ProgID="Equation.KSEE3" ShapeID="_x0000_i1051" DrawAspect="Content" ObjectID="_1468075749" r:id="rId54">
            <o:LockedField>false</o:LockedField>
          </o:OLEObject>
        </w:object>
      </w:r>
    </w:p>
    <w:p>
      <w:pPr>
        <w:keepNext w:val="0"/>
        <w:keepLines w:val="0"/>
        <w:pageBreakBefore w:val="0"/>
        <w:widowControl w:val="0"/>
        <w:kinsoku/>
        <w:wordWrap/>
        <w:overflowPunct/>
        <w:topLinePunct w:val="0"/>
        <w:autoSpaceDE/>
        <w:autoSpaceDN/>
        <w:bidi w:val="0"/>
        <w:adjustRightInd/>
        <w:snapToGrid/>
        <w:spacing w:beforeAutospacing="0"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【解答过程】</w:t>
      </w:r>
      <w:r>
        <w:rPr>
          <w:rFonts w:hint="eastAsia" w:ascii="宋体" w:hAnsi="宋体" w:eastAsia="宋体" w:cs="宋体"/>
          <w:b w:val="0"/>
          <w:bCs w:val="0"/>
          <w:color w:val="auto"/>
          <w:sz w:val="21"/>
          <w:szCs w:val="21"/>
          <w:lang w:eastAsia="zh-CN"/>
        </w:rPr>
        <w:t>通过观察比较可以发现，</w:t>
      </w:r>
      <w:r>
        <w:rPr>
          <w:rFonts w:hint="eastAsia" w:ascii="宋体" w:hAnsi="宋体" w:eastAsia="宋体" w:cs="宋体"/>
          <w:b w:val="0"/>
          <w:bCs w:val="0"/>
          <w:color w:val="auto"/>
          <w:sz w:val="21"/>
          <w:szCs w:val="21"/>
        </w:rPr>
        <w:t>各营销事件美誉度</w:t>
      </w:r>
      <w:r>
        <w:rPr>
          <w:rFonts w:hint="eastAsia" w:ascii="宋体" w:hAnsi="宋体" w:eastAsia="宋体" w:cs="宋体"/>
          <w:b w:val="0"/>
          <w:bCs w:val="0"/>
          <w:color w:val="auto"/>
          <w:sz w:val="21"/>
          <w:szCs w:val="21"/>
          <w:lang w:eastAsia="zh-CN"/>
        </w:rPr>
        <w:t>均在</w:t>
      </w:r>
      <w:r>
        <w:rPr>
          <w:rFonts w:hint="eastAsia" w:ascii="宋体" w:hAnsi="宋体" w:eastAsia="宋体" w:cs="宋体"/>
          <w:b w:val="0"/>
          <w:bCs w:val="0"/>
          <w:color w:val="auto"/>
          <w:sz w:val="21"/>
          <w:szCs w:val="21"/>
          <w:lang w:val="en-US" w:eastAsia="zh-CN"/>
        </w:rPr>
        <w:t>88分左右，所以选取88分为基准线，各事件美誉度与88相差：1、-1、0、3、0、2、2、1、0、-2，相加和为6，最终的结果比88多</w:t>
      </w:r>
      <w:r>
        <w:rPr>
          <w:rFonts w:hint="eastAsia" w:ascii="宋体" w:hAnsi="宋体" w:eastAsia="宋体" w:cs="宋体"/>
          <w:b w:val="0"/>
          <w:bCs w:val="0"/>
          <w:color w:val="auto"/>
          <w:position w:val="-22"/>
          <w:sz w:val="21"/>
          <w:szCs w:val="21"/>
          <w:lang w:val="en-US" w:eastAsia="zh-CN"/>
        </w:rPr>
        <w:object>
          <v:shape id="_x0000_i1052" o:spt="75" type="#_x0000_t75" style="height:29pt;width:16pt;" o:ole="t" filled="f" o:preferrelative="t" stroked="f" coordsize="21600,21600">
            <v:path/>
            <v:fill on="f" focussize="0,0"/>
            <v:stroke on="f"/>
            <v:imagedata r:id="rId57" o:title=""/>
            <o:lock v:ext="edit" aspectratio="t"/>
            <w10:wrap type="none"/>
            <w10:anchorlock/>
          </v:shape>
          <o:OLEObject Type="Embed" ProgID="Equation.KSEE3" ShapeID="_x0000_i1052" DrawAspect="Content" ObjectID="_1468075750" r:id="rId56">
            <o:LockedField>false</o:LockedField>
          </o:OLEObject>
        </w:object>
      </w:r>
      <w:r>
        <w:rPr>
          <w:rFonts w:hint="eastAsia" w:ascii="宋体" w:hAnsi="宋体" w:eastAsia="宋体" w:cs="宋体"/>
          <w:b w:val="0"/>
          <w:bCs w:val="0"/>
          <w:color w:val="auto"/>
          <w:sz w:val="21"/>
          <w:szCs w:val="21"/>
          <w:lang w:val="en-US" w:eastAsia="zh-CN"/>
        </w:rPr>
        <w:t>，即多0.6，则</w:t>
      </w:r>
      <w:r>
        <w:rPr>
          <w:rFonts w:hint="eastAsia" w:ascii="宋体" w:hAnsi="宋体" w:eastAsia="宋体" w:cs="宋体"/>
          <w:b w:val="0"/>
          <w:bCs w:val="0"/>
          <w:color w:val="auto"/>
          <w:sz w:val="21"/>
          <w:szCs w:val="21"/>
        </w:rPr>
        <w:t>各营销事件美誉度平均得分约为</w:t>
      </w:r>
      <w:r>
        <w:rPr>
          <w:rFonts w:hint="eastAsia" w:ascii="宋体" w:hAnsi="宋体" w:eastAsia="宋体" w:cs="宋体"/>
          <w:b w:val="0"/>
          <w:bCs w:val="0"/>
          <w:color w:val="auto"/>
          <w:sz w:val="21"/>
          <w:szCs w:val="21"/>
          <w:lang w:val="en-US" w:eastAsia="zh-CN"/>
        </w:rPr>
        <w:t>88.6。</w:t>
      </w:r>
      <w:r>
        <w:rPr>
          <w:rFonts w:hint="eastAsia" w:ascii="宋体" w:hAnsi="宋体" w:eastAsia="宋体" w:cs="宋体"/>
          <w:snapToGrid/>
          <w:color w:val="auto"/>
          <w:position w:val="0"/>
          <w:sz w:val="21"/>
          <w:szCs w:val="21"/>
        </w:rPr>
        <w:t>因此答案</w:t>
      </w:r>
      <w:r>
        <w:rPr>
          <w:rFonts w:hint="eastAsia" w:ascii="宋体" w:hAnsi="宋体" w:eastAsia="宋体" w:cs="宋体"/>
          <w:snapToGrid/>
          <w:color w:val="auto"/>
          <w:position w:val="0"/>
          <w:sz w:val="21"/>
          <w:szCs w:val="21"/>
          <w:lang w:eastAsia="zh-CN"/>
        </w:rPr>
        <w:t>为</w:t>
      </w:r>
      <w:r>
        <w:rPr>
          <w:rFonts w:hint="eastAsia" w:ascii="宋体" w:hAnsi="宋体" w:eastAsia="宋体" w:cs="宋体"/>
          <w:b w:val="0"/>
          <w:bCs w:val="0"/>
          <w:color w:val="auto"/>
          <w:sz w:val="21"/>
          <w:szCs w:val="21"/>
          <w:lang w:val="en-US" w:eastAsia="zh-CN"/>
        </w:rPr>
        <w:t>B。</w:t>
      </w:r>
    </w:p>
    <w:p>
      <w:pPr>
        <w:pStyle w:val="11"/>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119.【答案】B</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【题干分析】本题考查</w:t>
      </w:r>
      <w:r>
        <w:rPr>
          <w:rFonts w:hint="eastAsia" w:ascii="宋体" w:hAnsi="宋体" w:eastAsia="宋体" w:cs="宋体"/>
          <w:color w:val="auto"/>
          <w:sz w:val="21"/>
          <w:szCs w:val="21"/>
        </w:rPr>
        <w:t>比较大小。题干要求最具竞争力的3个营销事件，那么就要先找到选项中各个事件的权重加和为多少，观察选项，发现ABCD四项中有三项的首位是哈尔滨国际冰雪节，另一项为中国新疆冰雪旅游节暨冬季旅游产业博览会，通过观察表格，发现哈尔滨国际冰雪节每一项都比中国新疆冰雪旅游节暨冬季旅游产业博览会高，排除C项。比较ABD项，发现ABD三项只有最后一项不一样，其余均相同，所以比较最后一项。从表格中可得，黑龙江大型冰雪旅游直播show三个指标分别为82，88，91；黑龙江全民冰雪活动日的三项指标分别为91，87，88；内蒙古冰雪那达慕的三项指标分别为78，88，83；以此判定此题考点为乘除计算。</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【解答过程】</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A项，黑龙江大型冰雪旅游直播show=20%×82+40%×88+40%×91=88</w:t>
      </w:r>
      <w:r>
        <w:rPr>
          <w:rFonts w:hint="eastAsia" w:ascii="宋体" w:hAnsi="宋体" w:eastAsia="宋体" w:cs="宋体"/>
          <w:color w:val="auto"/>
          <w:sz w:val="21"/>
          <w:szCs w:val="21"/>
          <w:lang w:eastAsia="zh-CN"/>
        </w:rPr>
        <w:t>；</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B项，黑龙江全民冰雪活动日=20%×91+40%×87+40%×88=88.2</w:t>
      </w:r>
      <w:r>
        <w:rPr>
          <w:rFonts w:hint="eastAsia" w:ascii="宋体" w:hAnsi="宋体" w:eastAsia="宋体" w:cs="宋体"/>
          <w:color w:val="auto"/>
          <w:sz w:val="21"/>
          <w:szCs w:val="21"/>
          <w:lang w:eastAsia="zh-CN"/>
        </w:rPr>
        <w:t>；</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D项，内蒙古冰雪那达慕=20%×78+40%×88+40%×83=84</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B。</w:t>
      </w:r>
    </w:p>
    <w:p>
      <w:pPr>
        <w:pStyle w:val="11"/>
        <w:keepNext w:val="0"/>
        <w:keepLines w:val="0"/>
        <w:pageBreakBefore w:val="0"/>
        <w:widowControl w:val="0"/>
        <w:kinsoku/>
        <w:wordWrap/>
        <w:overflowPunct/>
        <w:topLinePunct w:val="0"/>
        <w:bidi w:val="0"/>
        <w:snapToGrid/>
        <w:spacing w:before="0"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120.【答案】D</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【题干分析】本题考查</w:t>
      </w:r>
      <w:r>
        <w:rPr>
          <w:rFonts w:hint="eastAsia" w:ascii="宋体" w:hAnsi="宋体" w:eastAsia="宋体" w:cs="宋体"/>
          <w:color w:val="auto"/>
          <w:sz w:val="21"/>
          <w:szCs w:val="21"/>
        </w:rPr>
        <w:t>综合分析问题。将每一个选项的描述结合资料中给出的描述/具体数据，判断其是否正确。</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【解答过程】</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A项，并非所有城市游客期待指数和传播影响力均呈正相关，比如长春和张家口，游客期待指数下降，传播影响力却上升，A项表述错误；</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B项，美誉度最高的4个城市分别为：呼伦贝尔、哈尔滨、沈阳、吉林；核心竞争力的前四名为：哈尔滨、张家口、长春、乌鲁木齐，二者不完全相同，B项表述错误；</w:t>
      </w:r>
    </w:p>
    <w:p>
      <w:pPr>
        <w:keepNext w:val="0"/>
        <w:keepLines w:val="0"/>
        <w:pageBreakBefore w:val="0"/>
        <w:widowControl w:val="0"/>
        <w:kinsoku/>
        <w:wordWrap/>
        <w:overflowPunct/>
        <w:topLinePunct w:val="0"/>
        <w:autoSpaceDE/>
        <w:autoSpaceDN/>
        <w:bidi w:val="0"/>
        <w:adjustRightInd/>
        <w:snapToGrid/>
        <w:spacing w:beforeAutospacing="0" w:line="260" w:lineRule="auto"/>
        <w:ind w:left="0" w:leftChars="0" w:right="0" w:rightChars="0" w:firstLine="420" w:firstLineChars="200"/>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C项，得分最高的营销事件为：哈尔滨</w:t>
      </w:r>
      <w:r>
        <w:rPr>
          <w:rFonts w:hint="eastAsia" w:ascii="宋体" w:hAnsi="宋体" w:eastAsia="宋体" w:cs="宋体"/>
          <w:b w:val="0"/>
          <w:bCs w:val="0"/>
          <w:color w:val="auto"/>
          <w:sz w:val="21"/>
          <w:szCs w:val="21"/>
          <w:vertAlign w:val="baseline"/>
          <w:lang w:eastAsia="zh-CN"/>
        </w:rPr>
        <w:t>国际冰雪节</w:t>
      </w:r>
      <w:r>
        <w:rPr>
          <w:rFonts w:hint="eastAsia" w:ascii="宋体" w:hAnsi="宋体" w:eastAsia="宋体" w:cs="宋体"/>
          <w:b w:val="0"/>
          <w:bCs w:val="0"/>
          <w:color w:val="auto"/>
          <w:sz w:val="21"/>
          <w:szCs w:val="21"/>
          <w:lang w:val="en-US" w:eastAsia="zh-CN"/>
        </w:rPr>
        <w:t>=97+89+88=274，第四名为鸟巢</w:t>
      </w:r>
      <w:r>
        <w:rPr>
          <w:rFonts w:hint="eastAsia" w:ascii="宋体" w:hAnsi="宋体" w:eastAsia="宋体" w:cs="宋体"/>
          <w:b w:val="0"/>
          <w:bCs w:val="0"/>
          <w:color w:val="auto"/>
          <w:sz w:val="21"/>
          <w:szCs w:val="21"/>
          <w:vertAlign w:val="baseline"/>
          <w:lang w:eastAsia="zh-CN"/>
        </w:rPr>
        <w:t>欢乐冰雪季，其分数为</w:t>
      </w:r>
      <w:r>
        <w:rPr>
          <w:rFonts w:hint="eastAsia" w:ascii="宋体" w:hAnsi="宋体" w:eastAsia="宋体" w:cs="宋体"/>
          <w:b w:val="0"/>
          <w:bCs w:val="0"/>
          <w:color w:val="auto"/>
          <w:sz w:val="21"/>
          <w:szCs w:val="21"/>
          <w:lang w:val="en-US" w:eastAsia="zh-CN"/>
        </w:rPr>
        <w:t>=85+85+91=261；</w:t>
      </w:r>
      <w:r>
        <w:rPr>
          <w:rFonts w:hint="eastAsia" w:ascii="宋体" w:hAnsi="宋体" w:eastAsia="宋体" w:cs="宋体"/>
          <w:b w:val="0"/>
          <w:bCs w:val="0"/>
          <w:color w:val="auto"/>
          <w:position w:val="-22"/>
          <w:sz w:val="21"/>
          <w:szCs w:val="21"/>
          <w:lang w:val="en-US" w:eastAsia="zh-CN"/>
        </w:rPr>
        <w:object>
          <v:shape id="_x0000_i1053" o:spt="75" type="#_x0000_t75" style="height:28.35pt;width:46.9pt;" o:ole="t" filled="f" o:preferrelative="t" stroked="f" coordsize="21600,21600">
            <v:path/>
            <v:fill on="f" focussize="0,0"/>
            <v:stroke on="f"/>
            <v:imagedata r:id="rId59" o:title=""/>
            <o:lock v:ext="edit" aspectratio="t"/>
            <w10:wrap type="none"/>
            <w10:anchorlock/>
          </v:shape>
          <o:OLEObject Type="Embed" ProgID="Equation.KSEE3" ShapeID="_x0000_i1053" DrawAspect="Content" ObjectID="_1468075751" r:id="rId58">
            <o:LockedField>false</o:LockedField>
          </o:OLEObject>
        </w:object>
      </w:r>
      <w:r>
        <w:rPr>
          <w:rFonts w:hint="eastAsia" w:ascii="宋体" w:hAnsi="宋体" w:eastAsia="宋体" w:cs="宋体"/>
          <w:b w:val="0"/>
          <w:bCs w:val="0"/>
          <w:color w:val="auto"/>
          <w:position w:val="-22"/>
          <w:sz w:val="21"/>
          <w:szCs w:val="21"/>
          <w:lang w:val="en-US" w:eastAsia="zh-CN"/>
        </w:rPr>
        <w:object>
          <v:shape id="_x0000_i1054" o:spt="75" type="#_x0000_t75" style="height:28.35pt;width:74.3pt;" o:ole="t" filled="f" o:preferrelative="t" stroked="f" coordsize="21600,21600">
            <v:path/>
            <v:fill on="f" focussize="0,0"/>
            <v:stroke on="f"/>
            <v:imagedata r:id="rId61" o:title=""/>
            <o:lock v:ext="edit" aspectratio="t"/>
            <w10:wrap type="none"/>
            <w10:anchorlock/>
          </v:shape>
          <o:OLEObject Type="Embed" ProgID="Equation.KSEE3" ShapeID="_x0000_i1054" DrawAspect="Content" ObjectID="_1468075752" r:id="rId60">
            <o:LockedField>false</o:LockedField>
          </o:OLEObject>
        </w:object>
      </w:r>
      <w:r>
        <w:rPr>
          <w:rFonts w:hint="eastAsia" w:ascii="宋体" w:hAnsi="宋体" w:eastAsia="宋体" w:cs="宋体"/>
          <w:b w:val="0"/>
          <w:bCs w:val="0"/>
          <w:color w:val="auto"/>
          <w:sz w:val="21"/>
          <w:szCs w:val="21"/>
          <w:lang w:val="en-US" w:eastAsia="zh-CN"/>
        </w:rPr>
        <w:t>，不足6%，C项表述错误；</w:t>
      </w:r>
    </w:p>
    <w:p>
      <w:pPr>
        <w:pStyle w:val="9"/>
        <w:keepNext w:val="0"/>
        <w:keepLines w:val="0"/>
        <w:pageBreakBefore w:val="0"/>
        <w:widowControl w:val="0"/>
        <w:kinsoku/>
        <w:wordWrap/>
        <w:overflowPunct/>
        <w:topLinePunct w:val="0"/>
        <w:bidi w:val="0"/>
        <w:snapToGrid/>
        <w:spacing w:beforeLines="0" w:afterLines="0" w:line="260" w:lineRule="auto"/>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D项，黑龙江的营销事件舆论声量为：97+91+82=270，吉林的营销事件舆论声量为83+81+86=250，所以黑龙江的营销事件舆论声量高于吉林，D项表述正确。</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D。</w:t>
      </w:r>
    </w:p>
    <w:p>
      <w:r>
        <w:rPr>
          <w:rFonts w:hint="eastAsia"/>
        </w:rPr>
        <w:br w:type="page"/>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方正黑体_GBK">
    <w:panose1 w:val="02000000000000000000"/>
    <w:charset w:val="86"/>
    <w:family w:val="auto"/>
    <w:pitch w:val="default"/>
    <w:sig w:usb0="A00002BF" w:usb1="38CF7CFA" w:usb2="00082016" w:usb3="00000000" w:csb0="00040001" w:csb1="00000000"/>
  </w:font>
  <w:font w:name="ATC-4e665b8b*+*65b07f579a6c">
    <w:altName w:val="宋体"/>
    <w:panose1 w:val="00000000000000000000"/>
    <w:charset w:val="86"/>
    <w:family w:val="auto"/>
    <w:pitch w:val="default"/>
    <w:sig w:usb0="00000000" w:usb1="00000000" w:usb2="00000000" w:usb3="00000000" w:csb0="00040000" w:csb1="00000000"/>
  </w:font>
  <w:font w:name="思源黑体 CN Normal">
    <w:panose1 w:val="020B0400000000000000"/>
    <w:charset w:val="86"/>
    <w:family w:val="auto"/>
    <w:pitch w:val="default"/>
    <w:sig w:usb0="2000000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default" w:eastAsia="宋体"/>
        <w:sz w:val="28"/>
        <w:szCs w:val="28"/>
        <w:lang w:val="en-US" w:eastAsia="zh-CN"/>
      </w:rPr>
    </w:pPr>
    <w:r>
      <w:rPr>
        <w:rFonts w:hint="eastAsia"/>
        <w:sz w:val="28"/>
        <w:szCs w:val="28"/>
        <w:lang w:eastAsia="zh-CN"/>
      </w:rPr>
      <w:t>志公教育官网：</w:t>
    </w:r>
    <w:r>
      <w:rPr>
        <w:rFonts w:hint="eastAsia"/>
        <w:sz w:val="28"/>
        <w:szCs w:val="28"/>
        <w:lang w:val="en-US" w:eastAsia="zh-CN"/>
      </w:rPr>
      <w:t>www.zgoog.com</w:t>
    </w:r>
  </w:p>
  <w:p>
    <w:pPr>
      <w:pStyle w:val="3"/>
    </w:pPr>
    <w:bookmarkStart w:id="3" w:name="_GoBack"/>
    <w:bookmarkEnd w:id="3"/>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宋体"/>
        <w:lang w:val="en-US" w:eastAsia="zh-CN"/>
      </w:rPr>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7273925"/>
          <wp:effectExtent l="0" t="0" r="2540" b="3175"/>
          <wp:wrapNone/>
          <wp:docPr id="19" name="WordPictureWatermark25883" descr="logo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PictureWatermark25883" descr="logo水印"/>
                  <pic:cNvPicPr>
                    <a:picLocks noChangeAspect="1"/>
                  </pic:cNvPicPr>
                </pic:nvPicPr>
                <pic:blipFill>
                  <a:blip r:embed="rId1">
                    <a:lum bright="69998" contrast="-70001"/>
                  </a:blip>
                  <a:stretch>
                    <a:fillRect/>
                  </a:stretch>
                </pic:blipFill>
                <pic:spPr>
                  <a:xfrm>
                    <a:off x="0" y="0"/>
                    <a:ext cx="5274310" cy="7273925"/>
                  </a:xfrm>
                  <a:prstGeom prst="rect">
                    <a:avLst/>
                  </a:prstGeom>
                  <a:noFill/>
                  <a:ln>
                    <a:noFill/>
                  </a:ln>
                </pic:spPr>
              </pic:pic>
            </a:graphicData>
          </a:graphic>
        </wp:anchor>
      </w:drawing>
    </w:r>
    <w:r>
      <w:rPr>
        <w:rFonts w:hint="eastAsia" w:eastAsia="宋体"/>
        <w:u w:val="single"/>
        <w:lang w:eastAsia="zh-CN"/>
      </w:rPr>
      <w:drawing>
        <wp:inline distT="0" distB="0" distL="114300" distR="114300">
          <wp:extent cx="1544320" cy="447675"/>
          <wp:effectExtent l="0" t="0" r="17780" b="9525"/>
          <wp:docPr id="20" name="图片 20" descr="黑红zg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黑红zgoog"/>
                  <pic:cNvPicPr>
                    <a:picLocks noChangeAspect="1"/>
                  </pic:cNvPicPr>
                </pic:nvPicPr>
                <pic:blipFill>
                  <a:blip r:embed="rId2"/>
                  <a:stretch>
                    <a:fillRect/>
                  </a:stretch>
                </pic:blipFill>
                <pic:spPr>
                  <a:xfrm>
                    <a:off x="0" y="0"/>
                    <a:ext cx="1544320" cy="447675"/>
                  </a:xfrm>
                  <a:prstGeom prst="rect">
                    <a:avLst/>
                  </a:prstGeom>
                </pic:spPr>
              </pic:pic>
            </a:graphicData>
          </a:graphic>
        </wp:inline>
      </w:drawing>
    </w:r>
    <w:r>
      <w:rPr>
        <w:rFonts w:hint="eastAsia"/>
        <w:u w:val="single"/>
        <w:lang w:val="en-US" w:eastAsia="zh-CN"/>
      </w:rPr>
      <w:t xml:space="preserve">                                       </w:t>
    </w:r>
    <w:r>
      <w:rPr>
        <w:rFonts w:hint="eastAsia" w:ascii="思源黑体 CN Normal" w:hAnsi="思源黑体 CN Normal" w:eastAsia="思源黑体 CN Normal" w:cs="思源黑体 CN Normal"/>
        <w:b/>
        <w:bCs/>
        <w:sz w:val="28"/>
        <w:szCs w:val="28"/>
        <w:u w:val="single"/>
        <w:lang w:eastAsia="zh-CN"/>
      </w:rPr>
      <w:t>专注广西公考辅导</w:t>
    </w:r>
  </w:p>
  <w:p>
    <w:pPr>
      <w:pStyle w:val="4"/>
    </w:pPr>
  </w:p>
  <w:p>
    <w:pPr>
      <w:pStyle w:val="4"/>
    </w:pPr>
  </w:p>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B66A93"/>
    <w:rsid w:val="06B66A93"/>
    <w:rsid w:val="07167A60"/>
    <w:rsid w:val="57040E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uiPriority w:val="0"/>
    <w:pPr>
      <w:keepNext/>
      <w:keepLines/>
      <w:spacing w:before="200" w:beforeLines="200" w:beforeAutospacing="0" w:after="50" w:afterLines="50" w:afterAutospacing="0" w:line="300" w:lineRule="auto"/>
      <w:jc w:val="center"/>
      <w:outlineLvl w:val="0"/>
    </w:pPr>
    <w:rPr>
      <w:rFonts w:ascii="黑体" w:hAnsi="黑体" w:eastAsia="黑体"/>
      <w:kern w:val="44"/>
      <w:sz w:val="36"/>
    </w:rPr>
  </w:style>
  <w:style w:type="character" w:default="1" w:styleId="6">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答案1"/>
    <w:basedOn w:val="8"/>
    <w:unhideWhenUsed/>
    <w:qFormat/>
    <w:uiPriority w:val="99"/>
    <w:pPr>
      <w:spacing w:before="113" w:beforeLines="0" w:afterLines="0" w:line="330" w:lineRule="atLeast"/>
      <w:ind w:left="624" w:hanging="422"/>
    </w:pPr>
    <w:rPr>
      <w:rFonts w:hint="eastAsia" w:ascii="方正黑体_GBK" w:hAnsi="方正黑体_GBK" w:eastAsia="方正黑体_GBK"/>
      <w:sz w:val="18"/>
    </w:rPr>
  </w:style>
  <w:style w:type="paragraph" w:customStyle="1" w:styleId="8">
    <w:name w:val="[无段落样式]"/>
    <w:unhideWhenUsed/>
    <w:qFormat/>
    <w:uiPriority w:val="99"/>
    <w:pPr>
      <w:widowControl w:val="0"/>
      <w:autoSpaceDE w:val="0"/>
      <w:autoSpaceDN w:val="0"/>
      <w:adjustRightInd w:val="0"/>
      <w:spacing w:beforeLines="0" w:afterLines="0" w:line="288" w:lineRule="auto"/>
      <w:jc w:val="both"/>
      <w:textAlignment w:val="center"/>
    </w:pPr>
    <w:rPr>
      <w:rFonts w:hint="eastAsia" w:ascii="宋体" w:hAnsi="宋体" w:eastAsia="宋体" w:cs="Times New Roman"/>
      <w:color w:val="000000"/>
      <w:sz w:val="24"/>
      <w:lang w:val="zh-CN"/>
    </w:rPr>
  </w:style>
  <w:style w:type="paragraph" w:customStyle="1" w:styleId="9">
    <w:name w:val="解析"/>
    <w:basedOn w:val="8"/>
    <w:unhideWhenUsed/>
    <w:qFormat/>
    <w:uiPriority w:val="99"/>
    <w:pPr>
      <w:spacing w:beforeLines="0" w:afterLines="0" w:line="330" w:lineRule="atLeast"/>
      <w:ind w:firstLine="351"/>
    </w:pPr>
    <w:rPr>
      <w:rFonts w:hint="eastAsia" w:ascii="ATC-4e665b8b*+*65b07f579a6c" w:hAnsi="ATC-4e665b8b*+*65b07f579a6c" w:eastAsia="ATC-4e665b8b*+*65b07f579a6c"/>
      <w:sz w:val="18"/>
    </w:rPr>
  </w:style>
  <w:style w:type="paragraph" w:customStyle="1" w:styleId="10">
    <w:name w:val="答案2"/>
    <w:basedOn w:val="8"/>
    <w:unhideWhenUsed/>
    <w:qFormat/>
    <w:uiPriority w:val="99"/>
    <w:pPr>
      <w:spacing w:before="113" w:beforeLines="0" w:afterLines="0" w:line="330" w:lineRule="atLeast"/>
      <w:ind w:left="510" w:hanging="408"/>
    </w:pPr>
    <w:rPr>
      <w:rFonts w:hint="eastAsia" w:ascii="方正黑体_GBK" w:hAnsi="方正黑体_GBK" w:eastAsia="方正黑体_GBK"/>
      <w:sz w:val="18"/>
    </w:rPr>
  </w:style>
  <w:style w:type="paragraph" w:customStyle="1" w:styleId="11">
    <w:name w:val="答案3"/>
    <w:basedOn w:val="8"/>
    <w:unhideWhenUsed/>
    <w:qFormat/>
    <w:uiPriority w:val="99"/>
    <w:pPr>
      <w:spacing w:before="113" w:beforeLines="0" w:afterLines="0" w:line="330" w:lineRule="atLeast"/>
      <w:ind w:left="397" w:hanging="397"/>
    </w:pPr>
    <w:rPr>
      <w:rFonts w:hint="eastAsia" w:ascii="方正黑体_GBK" w:hAnsi="方正黑体_GBK" w:eastAsia="方正黑体_GBK"/>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oleObject" Target="embeddings/oleObject2.bin"/><Relationship Id="rId7" Type="http://schemas.openxmlformats.org/officeDocument/2006/relationships/image" Target="media/image3.wmf"/><Relationship Id="rId63" Type="http://schemas.openxmlformats.org/officeDocument/2006/relationships/fontTable" Target="fontTable.xml"/><Relationship Id="rId62" Type="http://schemas.openxmlformats.org/officeDocument/2006/relationships/customXml" Target="../customXml/item1.xml"/><Relationship Id="rId61" Type="http://schemas.openxmlformats.org/officeDocument/2006/relationships/image" Target="media/image30.wmf"/><Relationship Id="rId60" Type="http://schemas.openxmlformats.org/officeDocument/2006/relationships/oleObject" Target="embeddings/oleObject28.bin"/><Relationship Id="rId6" Type="http://schemas.openxmlformats.org/officeDocument/2006/relationships/oleObject" Target="embeddings/oleObject1.bin"/><Relationship Id="rId59" Type="http://schemas.openxmlformats.org/officeDocument/2006/relationships/image" Target="media/image29.wmf"/><Relationship Id="rId58" Type="http://schemas.openxmlformats.org/officeDocument/2006/relationships/oleObject" Target="embeddings/oleObject27.bin"/><Relationship Id="rId57" Type="http://schemas.openxmlformats.org/officeDocument/2006/relationships/image" Target="media/image28.wmf"/><Relationship Id="rId56" Type="http://schemas.openxmlformats.org/officeDocument/2006/relationships/oleObject" Target="embeddings/oleObject26.bin"/><Relationship Id="rId55" Type="http://schemas.openxmlformats.org/officeDocument/2006/relationships/image" Target="media/image27.wmf"/><Relationship Id="rId54" Type="http://schemas.openxmlformats.org/officeDocument/2006/relationships/oleObject" Target="embeddings/oleObject25.bin"/><Relationship Id="rId53" Type="http://schemas.openxmlformats.org/officeDocument/2006/relationships/image" Target="media/image26.wmf"/><Relationship Id="rId52" Type="http://schemas.openxmlformats.org/officeDocument/2006/relationships/oleObject" Target="embeddings/oleObject24.bin"/><Relationship Id="rId51" Type="http://schemas.openxmlformats.org/officeDocument/2006/relationships/image" Target="media/image25.wmf"/><Relationship Id="rId50" Type="http://schemas.openxmlformats.org/officeDocument/2006/relationships/oleObject" Target="embeddings/oleObject23.bin"/><Relationship Id="rId5" Type="http://schemas.openxmlformats.org/officeDocument/2006/relationships/theme" Target="theme/theme1.xml"/><Relationship Id="rId49" Type="http://schemas.openxmlformats.org/officeDocument/2006/relationships/image" Target="media/image24.wmf"/><Relationship Id="rId48" Type="http://schemas.openxmlformats.org/officeDocument/2006/relationships/oleObject" Target="embeddings/oleObject22.bin"/><Relationship Id="rId47" Type="http://schemas.openxmlformats.org/officeDocument/2006/relationships/image" Target="media/image23.wmf"/><Relationship Id="rId46" Type="http://schemas.openxmlformats.org/officeDocument/2006/relationships/oleObject" Target="embeddings/oleObject21.bin"/><Relationship Id="rId45" Type="http://schemas.openxmlformats.org/officeDocument/2006/relationships/image" Target="media/image22.png"/><Relationship Id="rId44" Type="http://schemas.openxmlformats.org/officeDocument/2006/relationships/image" Target="media/image21.wmf"/><Relationship Id="rId43" Type="http://schemas.openxmlformats.org/officeDocument/2006/relationships/oleObject" Target="embeddings/oleObject20.bin"/><Relationship Id="rId42" Type="http://schemas.openxmlformats.org/officeDocument/2006/relationships/image" Target="media/image20.wmf"/><Relationship Id="rId41" Type="http://schemas.openxmlformats.org/officeDocument/2006/relationships/oleObject" Target="embeddings/oleObject19.bin"/><Relationship Id="rId40" Type="http://schemas.openxmlformats.org/officeDocument/2006/relationships/image" Target="media/image19.wmf"/><Relationship Id="rId4" Type="http://schemas.openxmlformats.org/officeDocument/2006/relationships/footer" Target="footer1.xml"/><Relationship Id="rId39" Type="http://schemas.openxmlformats.org/officeDocument/2006/relationships/oleObject" Target="embeddings/oleObject18.bin"/><Relationship Id="rId38" Type="http://schemas.openxmlformats.org/officeDocument/2006/relationships/image" Target="media/image18.wmf"/><Relationship Id="rId37" Type="http://schemas.openxmlformats.org/officeDocument/2006/relationships/oleObject" Target="embeddings/oleObject17.bin"/><Relationship Id="rId36" Type="http://schemas.openxmlformats.org/officeDocument/2006/relationships/image" Target="media/image17.wmf"/><Relationship Id="rId35" Type="http://schemas.openxmlformats.org/officeDocument/2006/relationships/oleObject" Target="embeddings/oleObject16.bin"/><Relationship Id="rId34" Type="http://schemas.openxmlformats.org/officeDocument/2006/relationships/image" Target="media/image16.wmf"/><Relationship Id="rId33" Type="http://schemas.openxmlformats.org/officeDocument/2006/relationships/oleObject" Target="embeddings/oleObject15.bin"/><Relationship Id="rId32" Type="http://schemas.openxmlformats.org/officeDocument/2006/relationships/image" Target="media/image15.wmf"/><Relationship Id="rId31" Type="http://schemas.openxmlformats.org/officeDocument/2006/relationships/oleObject" Target="embeddings/oleObject14.bin"/><Relationship Id="rId30" Type="http://schemas.openxmlformats.org/officeDocument/2006/relationships/oleObject" Target="embeddings/oleObject13.bin"/><Relationship Id="rId3" Type="http://schemas.openxmlformats.org/officeDocument/2006/relationships/header" Target="header1.xml"/><Relationship Id="rId29" Type="http://schemas.openxmlformats.org/officeDocument/2006/relationships/oleObject" Target="embeddings/oleObject12.bin"/><Relationship Id="rId28" Type="http://schemas.openxmlformats.org/officeDocument/2006/relationships/image" Target="media/image14.png"/><Relationship Id="rId27" Type="http://schemas.openxmlformats.org/officeDocument/2006/relationships/image" Target="media/image13.wmf"/><Relationship Id="rId26" Type="http://schemas.openxmlformats.org/officeDocument/2006/relationships/oleObject" Target="embeddings/oleObject11.bin"/><Relationship Id="rId25" Type="http://schemas.openxmlformats.org/officeDocument/2006/relationships/image" Target="media/image12.wmf"/><Relationship Id="rId24" Type="http://schemas.openxmlformats.org/officeDocument/2006/relationships/oleObject" Target="embeddings/oleObject10.bin"/><Relationship Id="rId23" Type="http://schemas.openxmlformats.org/officeDocument/2006/relationships/image" Target="media/image11.wmf"/><Relationship Id="rId22" Type="http://schemas.openxmlformats.org/officeDocument/2006/relationships/oleObject" Target="embeddings/oleObject9.bin"/><Relationship Id="rId21" Type="http://schemas.openxmlformats.org/officeDocument/2006/relationships/image" Target="media/image10.w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7.bin"/><Relationship Id="rId17" Type="http://schemas.openxmlformats.org/officeDocument/2006/relationships/image" Target="media/image8.wmf"/><Relationship Id="rId16" Type="http://schemas.openxmlformats.org/officeDocument/2006/relationships/oleObject" Target="embeddings/oleObject6.bin"/><Relationship Id="rId15" Type="http://schemas.openxmlformats.org/officeDocument/2006/relationships/image" Target="media/image7.wmf"/><Relationship Id="rId14" Type="http://schemas.openxmlformats.org/officeDocument/2006/relationships/oleObject" Target="embeddings/oleObject5.bin"/><Relationship Id="rId13" Type="http://schemas.openxmlformats.org/officeDocument/2006/relationships/image" Target="media/image6.wmf"/><Relationship Id="rId12" Type="http://schemas.openxmlformats.org/officeDocument/2006/relationships/oleObject" Target="embeddings/oleObject4.bin"/><Relationship Id="rId11" Type="http://schemas.openxmlformats.org/officeDocument/2006/relationships/image" Target="media/image5.wmf"/><Relationship Id="rId10" Type="http://schemas.openxmlformats.org/officeDocument/2006/relationships/oleObject" Target="embeddings/oleObject3.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2019-03-21T03:18:00Z</dcterms:created>
  <dc:creator>小心翼翼1378377748</dc:creator>
  <cp:lastModifiedBy>小心翼翼1378377748</cp:lastModifiedBy>
  <dcterms:modified xsi:type="dcterms:W3CDTF">2019-03-21T03:19:20Z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